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DF6FB" w14:textId="45D860A9" w:rsidR="005613DE" w:rsidRDefault="007B171D" w:rsidP="007B171D">
      <w:pPr>
        <w:pStyle w:val="Kop1"/>
        <w:numPr>
          <w:ilvl w:val="0"/>
          <w:numId w:val="0"/>
        </w:numPr>
        <w:pBdr>
          <w:bottom w:val="none" w:sz="0" w:space="0" w:color="auto"/>
        </w:pBdr>
        <w:ind w:left="360" w:hanging="360"/>
        <w:rPr>
          <w:sz w:val="32"/>
        </w:rPr>
      </w:pPr>
      <w:bookmarkStart w:id="0" w:name="_Toc423613017"/>
      <w:bookmarkStart w:id="1" w:name="_Toc178259852"/>
      <w:r w:rsidRPr="007B171D">
        <w:rPr>
          <w:sz w:val="32"/>
        </w:rPr>
        <w:t xml:space="preserve">Release notes </w:t>
      </w:r>
      <w:r w:rsidR="00AB3C5C">
        <w:rPr>
          <w:sz w:val="32"/>
        </w:rPr>
        <w:t>Gservice</w:t>
      </w:r>
      <w:r w:rsidR="00C014D7">
        <w:rPr>
          <w:sz w:val="32"/>
        </w:rPr>
        <w:t xml:space="preserve"> </w:t>
      </w:r>
      <w:r w:rsidR="00D8677E">
        <w:rPr>
          <w:sz w:val="32"/>
        </w:rPr>
        <w:t>SaaS</w:t>
      </w:r>
      <w:bookmarkEnd w:id="1"/>
    </w:p>
    <w:p w14:paraId="58DB632A" w14:textId="67EF8CDC" w:rsidR="00D8677E" w:rsidRPr="00D8677E" w:rsidRDefault="00D8677E" w:rsidP="00D8677E">
      <w:pPr>
        <w:rPr>
          <w:lang w:val="en-US"/>
        </w:rPr>
      </w:pPr>
      <w:r>
        <w:rPr>
          <w:lang w:val="en-US"/>
        </w:rPr>
        <w:tab/>
        <w:t>Sprint 20 – 21 - 22 - 23</w:t>
      </w:r>
    </w:p>
    <w:p w14:paraId="17BED580" w14:textId="0F114CB8" w:rsidR="00CE52A3" w:rsidRDefault="00CE52A3" w:rsidP="00CE52A3">
      <w:pPr>
        <w:rPr>
          <w:lang w:val="en-US"/>
        </w:rPr>
      </w:pPr>
    </w:p>
    <w:sdt>
      <w:sdtPr>
        <w:rPr>
          <w:rFonts w:eastAsiaTheme="minorHAnsi" w:cstheme="minorBidi"/>
          <w:bCs w:val="0"/>
          <w:color w:val="auto"/>
          <w:spacing w:val="0"/>
          <w:sz w:val="22"/>
          <w:szCs w:val="22"/>
          <w:lang w:val="nl-BE"/>
        </w:rPr>
        <w:id w:val="1826239549"/>
        <w:docPartObj>
          <w:docPartGallery w:val="Table of Contents"/>
          <w:docPartUnique/>
        </w:docPartObj>
      </w:sdtPr>
      <w:sdtEndPr>
        <w:rPr>
          <w:b/>
          <w:noProof/>
        </w:rPr>
      </w:sdtEndPr>
      <w:sdtContent>
        <w:p w14:paraId="46840BCF" w14:textId="652B09E0" w:rsidR="00CE52A3" w:rsidRDefault="00CE52A3" w:rsidP="00CE52A3">
          <w:pPr>
            <w:pStyle w:val="Kopvaninhoudsopgave"/>
            <w:numPr>
              <w:ilvl w:val="0"/>
              <w:numId w:val="0"/>
            </w:numPr>
            <w:ind w:left="360"/>
          </w:pPr>
          <w:r>
            <w:t>Table of Contents</w:t>
          </w:r>
        </w:p>
        <w:p w14:paraId="50580752" w14:textId="7B2A2763" w:rsidR="00AB502E" w:rsidRDefault="00CE52A3">
          <w:pPr>
            <w:pStyle w:val="Inhopg1"/>
            <w:tabs>
              <w:tab w:val="right" w:leader="dot" w:pos="9346"/>
            </w:tabs>
            <w:rPr>
              <w:rFonts w:asciiTheme="minorHAnsi" w:eastAsiaTheme="minorEastAsia" w:hAnsiTheme="minorHAnsi"/>
              <w:bCs w:val="0"/>
              <w:noProof/>
              <w:kern w:val="2"/>
              <w:sz w:val="24"/>
              <w:szCs w:val="24"/>
              <w:lang w:val="en-BE" w:eastAsia="en-BE"/>
              <w14:ligatures w14:val="standardContextual"/>
            </w:rPr>
          </w:pPr>
          <w:r>
            <w:fldChar w:fldCharType="begin"/>
          </w:r>
          <w:r>
            <w:instrText xml:space="preserve"> TOC \o "1-3" \h \z \u </w:instrText>
          </w:r>
          <w:r>
            <w:fldChar w:fldCharType="separate"/>
          </w:r>
          <w:hyperlink w:anchor="_Toc178259852" w:history="1">
            <w:r w:rsidR="00AB502E" w:rsidRPr="0042533F">
              <w:rPr>
                <w:rStyle w:val="Hyperlink"/>
                <w:noProof/>
              </w:rPr>
              <w:t>Release notes Gservice SaaS</w:t>
            </w:r>
            <w:r w:rsidR="00AB502E">
              <w:rPr>
                <w:noProof/>
                <w:webHidden/>
              </w:rPr>
              <w:tab/>
            </w:r>
            <w:r w:rsidR="00AB502E">
              <w:rPr>
                <w:noProof/>
                <w:webHidden/>
              </w:rPr>
              <w:fldChar w:fldCharType="begin"/>
            </w:r>
            <w:r w:rsidR="00AB502E">
              <w:rPr>
                <w:noProof/>
                <w:webHidden/>
              </w:rPr>
              <w:instrText xml:space="preserve"> PAGEREF _Toc178259852 \h </w:instrText>
            </w:r>
            <w:r w:rsidR="00AB502E">
              <w:rPr>
                <w:noProof/>
                <w:webHidden/>
              </w:rPr>
            </w:r>
            <w:r w:rsidR="00AB502E">
              <w:rPr>
                <w:noProof/>
                <w:webHidden/>
              </w:rPr>
              <w:fldChar w:fldCharType="separate"/>
            </w:r>
            <w:r w:rsidR="00AB502E">
              <w:rPr>
                <w:noProof/>
                <w:webHidden/>
              </w:rPr>
              <w:t>1</w:t>
            </w:r>
            <w:r w:rsidR="00AB502E">
              <w:rPr>
                <w:noProof/>
                <w:webHidden/>
              </w:rPr>
              <w:fldChar w:fldCharType="end"/>
            </w:r>
          </w:hyperlink>
        </w:p>
        <w:p w14:paraId="5C1DB4EC" w14:textId="61E29431" w:rsidR="00AB502E" w:rsidRDefault="00AB502E">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78259853" w:history="1">
            <w:r w:rsidRPr="0042533F">
              <w:rPr>
                <w:rStyle w:val="Hyperlink"/>
                <w:noProof/>
              </w:rPr>
              <w:t>1.</w:t>
            </w:r>
            <w:r>
              <w:rPr>
                <w:rFonts w:asciiTheme="minorHAnsi" w:eastAsiaTheme="minorEastAsia" w:hAnsiTheme="minorHAnsi"/>
                <w:bCs w:val="0"/>
                <w:noProof/>
                <w:kern w:val="2"/>
                <w:sz w:val="24"/>
                <w:szCs w:val="24"/>
                <w:lang w:val="en-BE" w:eastAsia="en-BE"/>
                <w14:ligatures w14:val="standardContextual"/>
              </w:rPr>
              <w:tab/>
            </w:r>
            <w:r w:rsidRPr="0042533F">
              <w:rPr>
                <w:rStyle w:val="Hyperlink"/>
                <w:noProof/>
              </w:rPr>
              <w:t>Nieuwe functionaliteiten</w:t>
            </w:r>
            <w:r>
              <w:rPr>
                <w:noProof/>
                <w:webHidden/>
              </w:rPr>
              <w:tab/>
            </w:r>
            <w:r>
              <w:rPr>
                <w:noProof/>
                <w:webHidden/>
              </w:rPr>
              <w:fldChar w:fldCharType="begin"/>
            </w:r>
            <w:r>
              <w:rPr>
                <w:noProof/>
                <w:webHidden/>
              </w:rPr>
              <w:instrText xml:space="preserve"> PAGEREF _Toc178259853 \h </w:instrText>
            </w:r>
            <w:r>
              <w:rPr>
                <w:noProof/>
                <w:webHidden/>
              </w:rPr>
            </w:r>
            <w:r>
              <w:rPr>
                <w:noProof/>
                <w:webHidden/>
              </w:rPr>
              <w:fldChar w:fldCharType="separate"/>
            </w:r>
            <w:r>
              <w:rPr>
                <w:noProof/>
                <w:webHidden/>
              </w:rPr>
              <w:t>2</w:t>
            </w:r>
            <w:r>
              <w:rPr>
                <w:noProof/>
                <w:webHidden/>
              </w:rPr>
              <w:fldChar w:fldCharType="end"/>
            </w:r>
          </w:hyperlink>
        </w:p>
        <w:p w14:paraId="7AB29D4B" w14:textId="4103AA43"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54" w:history="1">
            <w:r w:rsidRPr="0042533F">
              <w:rPr>
                <w:rStyle w:val="Hyperlink"/>
                <w:noProof/>
              </w:rPr>
              <w:t>ALGEMEEN: Automated testing (zie DevOps)</w:t>
            </w:r>
            <w:r>
              <w:rPr>
                <w:noProof/>
                <w:webHidden/>
              </w:rPr>
              <w:tab/>
            </w:r>
            <w:r>
              <w:rPr>
                <w:noProof/>
                <w:webHidden/>
              </w:rPr>
              <w:fldChar w:fldCharType="begin"/>
            </w:r>
            <w:r>
              <w:rPr>
                <w:noProof/>
                <w:webHidden/>
              </w:rPr>
              <w:instrText xml:space="preserve"> PAGEREF _Toc178259854 \h </w:instrText>
            </w:r>
            <w:r>
              <w:rPr>
                <w:noProof/>
                <w:webHidden/>
              </w:rPr>
            </w:r>
            <w:r>
              <w:rPr>
                <w:noProof/>
                <w:webHidden/>
              </w:rPr>
              <w:fldChar w:fldCharType="separate"/>
            </w:r>
            <w:r>
              <w:rPr>
                <w:noProof/>
                <w:webHidden/>
              </w:rPr>
              <w:t>2</w:t>
            </w:r>
            <w:r>
              <w:rPr>
                <w:noProof/>
                <w:webHidden/>
              </w:rPr>
              <w:fldChar w:fldCharType="end"/>
            </w:r>
          </w:hyperlink>
        </w:p>
        <w:p w14:paraId="3149451A" w14:textId="07427F5D"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55" w:history="1">
            <w:r w:rsidRPr="0042533F">
              <w:rPr>
                <w:rStyle w:val="Hyperlink"/>
                <w:noProof/>
              </w:rPr>
              <w:t>SHAREPOINT: nieuwe API (16497)</w:t>
            </w:r>
            <w:r>
              <w:rPr>
                <w:noProof/>
                <w:webHidden/>
              </w:rPr>
              <w:tab/>
            </w:r>
            <w:r>
              <w:rPr>
                <w:noProof/>
                <w:webHidden/>
              </w:rPr>
              <w:fldChar w:fldCharType="begin"/>
            </w:r>
            <w:r>
              <w:rPr>
                <w:noProof/>
                <w:webHidden/>
              </w:rPr>
              <w:instrText xml:space="preserve"> PAGEREF _Toc178259855 \h </w:instrText>
            </w:r>
            <w:r>
              <w:rPr>
                <w:noProof/>
                <w:webHidden/>
              </w:rPr>
            </w:r>
            <w:r>
              <w:rPr>
                <w:noProof/>
                <w:webHidden/>
              </w:rPr>
              <w:fldChar w:fldCharType="separate"/>
            </w:r>
            <w:r>
              <w:rPr>
                <w:noProof/>
                <w:webHidden/>
              </w:rPr>
              <w:t>2</w:t>
            </w:r>
            <w:r>
              <w:rPr>
                <w:noProof/>
                <w:webHidden/>
              </w:rPr>
              <w:fldChar w:fldCharType="end"/>
            </w:r>
          </w:hyperlink>
        </w:p>
        <w:p w14:paraId="62ECBDDA" w14:textId="17091734"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56" w:history="1">
            <w:r w:rsidRPr="0042533F">
              <w:rPr>
                <w:rStyle w:val="Hyperlink"/>
                <w:noProof/>
              </w:rPr>
              <w:t>MOBNAV: Artikelen scannen op een service order (16500)</w:t>
            </w:r>
            <w:r>
              <w:rPr>
                <w:noProof/>
                <w:webHidden/>
              </w:rPr>
              <w:tab/>
            </w:r>
            <w:r>
              <w:rPr>
                <w:noProof/>
                <w:webHidden/>
              </w:rPr>
              <w:fldChar w:fldCharType="begin"/>
            </w:r>
            <w:r>
              <w:rPr>
                <w:noProof/>
                <w:webHidden/>
              </w:rPr>
              <w:instrText xml:space="preserve"> PAGEREF _Toc178259856 \h </w:instrText>
            </w:r>
            <w:r>
              <w:rPr>
                <w:noProof/>
                <w:webHidden/>
              </w:rPr>
            </w:r>
            <w:r>
              <w:rPr>
                <w:noProof/>
                <w:webHidden/>
              </w:rPr>
              <w:fldChar w:fldCharType="separate"/>
            </w:r>
            <w:r>
              <w:rPr>
                <w:noProof/>
                <w:webHidden/>
              </w:rPr>
              <w:t>3</w:t>
            </w:r>
            <w:r>
              <w:rPr>
                <w:noProof/>
                <w:webHidden/>
              </w:rPr>
              <w:fldChar w:fldCharType="end"/>
            </w:r>
          </w:hyperlink>
        </w:p>
        <w:p w14:paraId="2F3C3202" w14:textId="2164F61E"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57" w:history="1">
            <w:r w:rsidRPr="0042533F">
              <w:rPr>
                <w:rStyle w:val="Hyperlink"/>
                <w:noProof/>
              </w:rPr>
              <w:t>SERVICE: serviceopmerkingen (16711)</w:t>
            </w:r>
            <w:r>
              <w:rPr>
                <w:noProof/>
                <w:webHidden/>
              </w:rPr>
              <w:tab/>
            </w:r>
            <w:r>
              <w:rPr>
                <w:noProof/>
                <w:webHidden/>
              </w:rPr>
              <w:fldChar w:fldCharType="begin"/>
            </w:r>
            <w:r>
              <w:rPr>
                <w:noProof/>
                <w:webHidden/>
              </w:rPr>
              <w:instrText xml:space="preserve"> PAGEREF _Toc178259857 \h </w:instrText>
            </w:r>
            <w:r>
              <w:rPr>
                <w:noProof/>
                <w:webHidden/>
              </w:rPr>
            </w:r>
            <w:r>
              <w:rPr>
                <w:noProof/>
                <w:webHidden/>
              </w:rPr>
              <w:fldChar w:fldCharType="separate"/>
            </w:r>
            <w:r>
              <w:rPr>
                <w:noProof/>
                <w:webHidden/>
              </w:rPr>
              <w:t>3</w:t>
            </w:r>
            <w:r>
              <w:rPr>
                <w:noProof/>
                <w:webHidden/>
              </w:rPr>
              <w:fldChar w:fldCharType="end"/>
            </w:r>
          </w:hyperlink>
        </w:p>
        <w:p w14:paraId="33573A17" w14:textId="2046974C"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58" w:history="1">
            <w:r w:rsidRPr="0042533F">
              <w:rPr>
                <w:rStyle w:val="Hyperlink"/>
                <w:noProof/>
              </w:rPr>
              <w:t>INKOOP: aanmaak artikel vanuit catalogusartikel (16738)</w:t>
            </w:r>
            <w:r>
              <w:rPr>
                <w:noProof/>
                <w:webHidden/>
              </w:rPr>
              <w:tab/>
            </w:r>
            <w:r>
              <w:rPr>
                <w:noProof/>
                <w:webHidden/>
              </w:rPr>
              <w:fldChar w:fldCharType="begin"/>
            </w:r>
            <w:r>
              <w:rPr>
                <w:noProof/>
                <w:webHidden/>
              </w:rPr>
              <w:instrText xml:space="preserve"> PAGEREF _Toc178259858 \h </w:instrText>
            </w:r>
            <w:r>
              <w:rPr>
                <w:noProof/>
                <w:webHidden/>
              </w:rPr>
            </w:r>
            <w:r>
              <w:rPr>
                <w:noProof/>
                <w:webHidden/>
              </w:rPr>
              <w:fldChar w:fldCharType="separate"/>
            </w:r>
            <w:r>
              <w:rPr>
                <w:noProof/>
                <w:webHidden/>
              </w:rPr>
              <w:t>4</w:t>
            </w:r>
            <w:r>
              <w:rPr>
                <w:noProof/>
                <w:webHidden/>
              </w:rPr>
              <w:fldChar w:fldCharType="end"/>
            </w:r>
          </w:hyperlink>
        </w:p>
        <w:p w14:paraId="345C4325" w14:textId="5A467441"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59" w:history="1">
            <w:r w:rsidRPr="0042533F">
              <w:rPr>
                <w:rStyle w:val="Hyperlink"/>
                <w:noProof/>
              </w:rPr>
              <w:t>VERKOOP: Nieuwe afdruk vink op geboekte verkoopfactuur/creditnota (16543)</w:t>
            </w:r>
            <w:r>
              <w:rPr>
                <w:noProof/>
                <w:webHidden/>
              </w:rPr>
              <w:tab/>
            </w:r>
            <w:r>
              <w:rPr>
                <w:noProof/>
                <w:webHidden/>
              </w:rPr>
              <w:fldChar w:fldCharType="begin"/>
            </w:r>
            <w:r>
              <w:rPr>
                <w:noProof/>
                <w:webHidden/>
              </w:rPr>
              <w:instrText xml:space="preserve"> PAGEREF _Toc178259859 \h </w:instrText>
            </w:r>
            <w:r>
              <w:rPr>
                <w:noProof/>
                <w:webHidden/>
              </w:rPr>
            </w:r>
            <w:r>
              <w:rPr>
                <w:noProof/>
                <w:webHidden/>
              </w:rPr>
              <w:fldChar w:fldCharType="separate"/>
            </w:r>
            <w:r>
              <w:rPr>
                <w:noProof/>
                <w:webHidden/>
              </w:rPr>
              <w:t>4</w:t>
            </w:r>
            <w:r>
              <w:rPr>
                <w:noProof/>
                <w:webHidden/>
              </w:rPr>
              <w:fldChar w:fldCharType="end"/>
            </w:r>
          </w:hyperlink>
        </w:p>
        <w:p w14:paraId="5288C486" w14:textId="16BFF878"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60" w:history="1">
            <w:r w:rsidRPr="0042533F">
              <w:rPr>
                <w:rStyle w:val="Hyperlink"/>
                <w:noProof/>
              </w:rPr>
              <w:t>INKOOP: referentie op inkooporder (16557)</w:t>
            </w:r>
            <w:r>
              <w:rPr>
                <w:noProof/>
                <w:webHidden/>
              </w:rPr>
              <w:tab/>
            </w:r>
            <w:r>
              <w:rPr>
                <w:noProof/>
                <w:webHidden/>
              </w:rPr>
              <w:fldChar w:fldCharType="begin"/>
            </w:r>
            <w:r>
              <w:rPr>
                <w:noProof/>
                <w:webHidden/>
              </w:rPr>
              <w:instrText xml:space="preserve"> PAGEREF _Toc178259860 \h </w:instrText>
            </w:r>
            <w:r>
              <w:rPr>
                <w:noProof/>
                <w:webHidden/>
              </w:rPr>
            </w:r>
            <w:r>
              <w:rPr>
                <w:noProof/>
                <w:webHidden/>
              </w:rPr>
              <w:fldChar w:fldCharType="separate"/>
            </w:r>
            <w:r>
              <w:rPr>
                <w:noProof/>
                <w:webHidden/>
              </w:rPr>
              <w:t>5</w:t>
            </w:r>
            <w:r>
              <w:rPr>
                <w:noProof/>
                <w:webHidden/>
              </w:rPr>
              <w:fldChar w:fldCharType="end"/>
            </w:r>
          </w:hyperlink>
        </w:p>
        <w:p w14:paraId="63E8199A" w14:textId="4D14AE76"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61" w:history="1">
            <w:r w:rsidRPr="0042533F">
              <w:rPr>
                <w:rStyle w:val="Hyperlink"/>
                <w:noProof/>
              </w:rPr>
              <w:t>INKOOP: regel velden Ordernr. En Orderregelnr.  (16354)</w:t>
            </w:r>
            <w:r>
              <w:rPr>
                <w:noProof/>
                <w:webHidden/>
              </w:rPr>
              <w:tab/>
            </w:r>
            <w:r>
              <w:rPr>
                <w:noProof/>
                <w:webHidden/>
              </w:rPr>
              <w:fldChar w:fldCharType="begin"/>
            </w:r>
            <w:r>
              <w:rPr>
                <w:noProof/>
                <w:webHidden/>
              </w:rPr>
              <w:instrText xml:space="preserve"> PAGEREF _Toc178259861 \h </w:instrText>
            </w:r>
            <w:r>
              <w:rPr>
                <w:noProof/>
                <w:webHidden/>
              </w:rPr>
            </w:r>
            <w:r>
              <w:rPr>
                <w:noProof/>
                <w:webHidden/>
              </w:rPr>
              <w:fldChar w:fldCharType="separate"/>
            </w:r>
            <w:r>
              <w:rPr>
                <w:noProof/>
                <w:webHidden/>
              </w:rPr>
              <w:t>6</w:t>
            </w:r>
            <w:r>
              <w:rPr>
                <w:noProof/>
                <w:webHidden/>
              </w:rPr>
              <w:fldChar w:fldCharType="end"/>
            </w:r>
          </w:hyperlink>
        </w:p>
        <w:p w14:paraId="5A2B0960" w14:textId="1F608137"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62" w:history="1">
            <w:r w:rsidRPr="0042533F">
              <w:rPr>
                <w:rStyle w:val="Hyperlink"/>
                <w:noProof/>
              </w:rPr>
              <w:t>SERVICE: serviceordersoort (16358)</w:t>
            </w:r>
            <w:r>
              <w:rPr>
                <w:noProof/>
                <w:webHidden/>
              </w:rPr>
              <w:tab/>
            </w:r>
            <w:r>
              <w:rPr>
                <w:noProof/>
                <w:webHidden/>
              </w:rPr>
              <w:fldChar w:fldCharType="begin"/>
            </w:r>
            <w:r>
              <w:rPr>
                <w:noProof/>
                <w:webHidden/>
              </w:rPr>
              <w:instrText xml:space="preserve"> PAGEREF _Toc178259862 \h </w:instrText>
            </w:r>
            <w:r>
              <w:rPr>
                <w:noProof/>
                <w:webHidden/>
              </w:rPr>
            </w:r>
            <w:r>
              <w:rPr>
                <w:noProof/>
                <w:webHidden/>
              </w:rPr>
              <w:fldChar w:fldCharType="separate"/>
            </w:r>
            <w:r>
              <w:rPr>
                <w:noProof/>
                <w:webHidden/>
              </w:rPr>
              <w:t>6</w:t>
            </w:r>
            <w:r>
              <w:rPr>
                <w:noProof/>
                <w:webHidden/>
              </w:rPr>
              <w:fldChar w:fldCharType="end"/>
            </w:r>
          </w:hyperlink>
        </w:p>
        <w:p w14:paraId="40139F50" w14:textId="3B5616CC"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63" w:history="1">
            <w:r w:rsidRPr="0042533F">
              <w:rPr>
                <w:rStyle w:val="Hyperlink"/>
                <w:noProof/>
                <w:lang/>
              </w:rPr>
              <w:t>PROJECT: Aanmaak serviceartikel vanuit project (16885)</w:t>
            </w:r>
            <w:r>
              <w:rPr>
                <w:noProof/>
                <w:webHidden/>
              </w:rPr>
              <w:tab/>
            </w:r>
            <w:r>
              <w:rPr>
                <w:noProof/>
                <w:webHidden/>
              </w:rPr>
              <w:fldChar w:fldCharType="begin"/>
            </w:r>
            <w:r>
              <w:rPr>
                <w:noProof/>
                <w:webHidden/>
              </w:rPr>
              <w:instrText xml:space="preserve"> PAGEREF _Toc178259863 \h </w:instrText>
            </w:r>
            <w:r>
              <w:rPr>
                <w:noProof/>
                <w:webHidden/>
              </w:rPr>
            </w:r>
            <w:r>
              <w:rPr>
                <w:noProof/>
                <w:webHidden/>
              </w:rPr>
              <w:fldChar w:fldCharType="separate"/>
            </w:r>
            <w:r>
              <w:rPr>
                <w:noProof/>
                <w:webHidden/>
              </w:rPr>
              <w:t>6</w:t>
            </w:r>
            <w:r>
              <w:rPr>
                <w:noProof/>
                <w:webHidden/>
              </w:rPr>
              <w:fldChar w:fldCharType="end"/>
            </w:r>
          </w:hyperlink>
        </w:p>
        <w:p w14:paraId="4BD38811" w14:textId="2ADFF9FF"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64" w:history="1">
            <w:r w:rsidRPr="0042533F">
              <w:rPr>
                <w:rStyle w:val="Hyperlink"/>
                <w:noProof/>
                <w:lang/>
              </w:rPr>
              <w:t>INKOOP: Planningsvoorstellen (16801)</w:t>
            </w:r>
            <w:r>
              <w:rPr>
                <w:noProof/>
                <w:webHidden/>
              </w:rPr>
              <w:tab/>
            </w:r>
            <w:r>
              <w:rPr>
                <w:noProof/>
                <w:webHidden/>
              </w:rPr>
              <w:fldChar w:fldCharType="begin"/>
            </w:r>
            <w:r>
              <w:rPr>
                <w:noProof/>
                <w:webHidden/>
              </w:rPr>
              <w:instrText xml:space="preserve"> PAGEREF _Toc178259864 \h </w:instrText>
            </w:r>
            <w:r>
              <w:rPr>
                <w:noProof/>
                <w:webHidden/>
              </w:rPr>
            </w:r>
            <w:r>
              <w:rPr>
                <w:noProof/>
                <w:webHidden/>
              </w:rPr>
              <w:fldChar w:fldCharType="separate"/>
            </w:r>
            <w:r>
              <w:rPr>
                <w:noProof/>
                <w:webHidden/>
              </w:rPr>
              <w:t>6</w:t>
            </w:r>
            <w:r>
              <w:rPr>
                <w:noProof/>
                <w:webHidden/>
              </w:rPr>
              <w:fldChar w:fldCharType="end"/>
            </w:r>
          </w:hyperlink>
        </w:p>
        <w:p w14:paraId="0D17E35F" w14:textId="0BE6673E"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65" w:history="1">
            <w:r w:rsidRPr="0042533F">
              <w:rPr>
                <w:rStyle w:val="Hyperlink"/>
                <w:noProof/>
                <w:lang w:eastAsia="ja-JP"/>
              </w:rPr>
              <w:t>AFDRUK: Beschrijvende offerte (16355-16422)</w:t>
            </w:r>
            <w:r>
              <w:rPr>
                <w:noProof/>
                <w:webHidden/>
              </w:rPr>
              <w:tab/>
            </w:r>
            <w:r>
              <w:rPr>
                <w:noProof/>
                <w:webHidden/>
              </w:rPr>
              <w:fldChar w:fldCharType="begin"/>
            </w:r>
            <w:r>
              <w:rPr>
                <w:noProof/>
                <w:webHidden/>
              </w:rPr>
              <w:instrText xml:space="preserve"> PAGEREF _Toc178259865 \h </w:instrText>
            </w:r>
            <w:r>
              <w:rPr>
                <w:noProof/>
                <w:webHidden/>
              </w:rPr>
            </w:r>
            <w:r>
              <w:rPr>
                <w:noProof/>
                <w:webHidden/>
              </w:rPr>
              <w:fldChar w:fldCharType="separate"/>
            </w:r>
            <w:r>
              <w:rPr>
                <w:noProof/>
                <w:webHidden/>
              </w:rPr>
              <w:t>7</w:t>
            </w:r>
            <w:r>
              <w:rPr>
                <w:noProof/>
                <w:webHidden/>
              </w:rPr>
              <w:fldChar w:fldCharType="end"/>
            </w:r>
          </w:hyperlink>
        </w:p>
        <w:p w14:paraId="687A7C44" w14:textId="250311AC"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66" w:history="1">
            <w:r w:rsidRPr="0042533F">
              <w:rPr>
                <w:rStyle w:val="Hyperlink"/>
                <w:noProof/>
                <w:lang w:eastAsia="ja-JP"/>
              </w:rPr>
              <w:t>PROJECT: projectsjabloon (16420)</w:t>
            </w:r>
            <w:r>
              <w:rPr>
                <w:noProof/>
                <w:webHidden/>
              </w:rPr>
              <w:tab/>
            </w:r>
            <w:r>
              <w:rPr>
                <w:noProof/>
                <w:webHidden/>
              </w:rPr>
              <w:fldChar w:fldCharType="begin"/>
            </w:r>
            <w:r>
              <w:rPr>
                <w:noProof/>
                <w:webHidden/>
              </w:rPr>
              <w:instrText xml:space="preserve"> PAGEREF _Toc178259866 \h </w:instrText>
            </w:r>
            <w:r>
              <w:rPr>
                <w:noProof/>
                <w:webHidden/>
              </w:rPr>
            </w:r>
            <w:r>
              <w:rPr>
                <w:noProof/>
                <w:webHidden/>
              </w:rPr>
              <w:fldChar w:fldCharType="separate"/>
            </w:r>
            <w:r>
              <w:rPr>
                <w:noProof/>
                <w:webHidden/>
              </w:rPr>
              <w:t>7</w:t>
            </w:r>
            <w:r>
              <w:rPr>
                <w:noProof/>
                <w:webHidden/>
              </w:rPr>
              <w:fldChar w:fldCharType="end"/>
            </w:r>
          </w:hyperlink>
        </w:p>
        <w:p w14:paraId="3DFE24DB" w14:textId="204F786E"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67" w:history="1">
            <w:r w:rsidRPr="0042533F">
              <w:rPr>
                <w:rStyle w:val="Hyperlink"/>
                <w:noProof/>
                <w:lang w:eastAsia="ja-JP"/>
              </w:rPr>
              <w:t>E-Links: taksen (16315)</w:t>
            </w:r>
            <w:r>
              <w:rPr>
                <w:noProof/>
                <w:webHidden/>
              </w:rPr>
              <w:tab/>
            </w:r>
            <w:r>
              <w:rPr>
                <w:noProof/>
                <w:webHidden/>
              </w:rPr>
              <w:fldChar w:fldCharType="begin"/>
            </w:r>
            <w:r>
              <w:rPr>
                <w:noProof/>
                <w:webHidden/>
              </w:rPr>
              <w:instrText xml:space="preserve"> PAGEREF _Toc178259867 \h </w:instrText>
            </w:r>
            <w:r>
              <w:rPr>
                <w:noProof/>
                <w:webHidden/>
              </w:rPr>
            </w:r>
            <w:r>
              <w:rPr>
                <w:noProof/>
                <w:webHidden/>
              </w:rPr>
              <w:fldChar w:fldCharType="separate"/>
            </w:r>
            <w:r>
              <w:rPr>
                <w:noProof/>
                <w:webHidden/>
              </w:rPr>
              <w:t>7</w:t>
            </w:r>
            <w:r>
              <w:rPr>
                <w:noProof/>
                <w:webHidden/>
              </w:rPr>
              <w:fldChar w:fldCharType="end"/>
            </w:r>
          </w:hyperlink>
        </w:p>
        <w:p w14:paraId="59D8AB77" w14:textId="066653BC" w:rsidR="00AB502E" w:rsidRDefault="00AB502E">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78259868" w:history="1">
            <w:r w:rsidRPr="0042533F">
              <w:rPr>
                <w:rStyle w:val="Hyperlink"/>
                <w:noProof/>
              </w:rPr>
              <w:t>2.</w:t>
            </w:r>
            <w:r>
              <w:rPr>
                <w:rFonts w:asciiTheme="minorHAnsi" w:eastAsiaTheme="minorEastAsia" w:hAnsiTheme="minorHAnsi"/>
                <w:bCs w:val="0"/>
                <w:noProof/>
                <w:kern w:val="2"/>
                <w:sz w:val="24"/>
                <w:szCs w:val="24"/>
                <w:lang w:val="en-BE" w:eastAsia="en-BE"/>
                <w14:ligatures w14:val="standardContextual"/>
              </w:rPr>
              <w:tab/>
            </w:r>
            <w:r w:rsidRPr="0042533F">
              <w:rPr>
                <w:rStyle w:val="Hyperlink"/>
                <w:noProof/>
              </w:rPr>
              <w:t>Wijzigingen</w:t>
            </w:r>
            <w:r>
              <w:rPr>
                <w:noProof/>
                <w:webHidden/>
              </w:rPr>
              <w:tab/>
            </w:r>
            <w:r>
              <w:rPr>
                <w:noProof/>
                <w:webHidden/>
              </w:rPr>
              <w:fldChar w:fldCharType="begin"/>
            </w:r>
            <w:r>
              <w:rPr>
                <w:noProof/>
                <w:webHidden/>
              </w:rPr>
              <w:instrText xml:space="preserve"> PAGEREF _Toc178259868 \h </w:instrText>
            </w:r>
            <w:r>
              <w:rPr>
                <w:noProof/>
                <w:webHidden/>
              </w:rPr>
            </w:r>
            <w:r>
              <w:rPr>
                <w:noProof/>
                <w:webHidden/>
              </w:rPr>
              <w:fldChar w:fldCharType="separate"/>
            </w:r>
            <w:r>
              <w:rPr>
                <w:noProof/>
                <w:webHidden/>
              </w:rPr>
              <w:t>9</w:t>
            </w:r>
            <w:r>
              <w:rPr>
                <w:noProof/>
                <w:webHidden/>
              </w:rPr>
              <w:fldChar w:fldCharType="end"/>
            </w:r>
          </w:hyperlink>
        </w:p>
        <w:p w14:paraId="6836E020" w14:textId="796C16D0"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69" w:history="1">
            <w:r w:rsidRPr="0042533F">
              <w:rPr>
                <w:rStyle w:val="Hyperlink"/>
                <w:noProof/>
              </w:rPr>
              <w:t>PROJECT: Inkoopprijslijsten (16789)</w:t>
            </w:r>
            <w:r>
              <w:rPr>
                <w:noProof/>
                <w:webHidden/>
              </w:rPr>
              <w:tab/>
            </w:r>
            <w:r>
              <w:rPr>
                <w:noProof/>
                <w:webHidden/>
              </w:rPr>
              <w:fldChar w:fldCharType="begin"/>
            </w:r>
            <w:r>
              <w:rPr>
                <w:noProof/>
                <w:webHidden/>
              </w:rPr>
              <w:instrText xml:space="preserve"> PAGEREF _Toc178259869 \h </w:instrText>
            </w:r>
            <w:r>
              <w:rPr>
                <w:noProof/>
                <w:webHidden/>
              </w:rPr>
            </w:r>
            <w:r>
              <w:rPr>
                <w:noProof/>
                <w:webHidden/>
              </w:rPr>
              <w:fldChar w:fldCharType="separate"/>
            </w:r>
            <w:r>
              <w:rPr>
                <w:noProof/>
                <w:webHidden/>
              </w:rPr>
              <w:t>9</w:t>
            </w:r>
            <w:r>
              <w:rPr>
                <w:noProof/>
                <w:webHidden/>
              </w:rPr>
              <w:fldChar w:fldCharType="end"/>
            </w:r>
          </w:hyperlink>
        </w:p>
        <w:p w14:paraId="1C411B0C" w14:textId="2F2CCB04"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70" w:history="1">
            <w:r w:rsidRPr="0042533F">
              <w:rPr>
                <w:rStyle w:val="Hyperlink"/>
                <w:noProof/>
              </w:rPr>
              <w:t>PROJECT: Projectstatistiek per Projectactiviteit (16933)</w:t>
            </w:r>
            <w:r>
              <w:rPr>
                <w:noProof/>
                <w:webHidden/>
              </w:rPr>
              <w:tab/>
            </w:r>
            <w:r>
              <w:rPr>
                <w:noProof/>
                <w:webHidden/>
              </w:rPr>
              <w:fldChar w:fldCharType="begin"/>
            </w:r>
            <w:r>
              <w:rPr>
                <w:noProof/>
                <w:webHidden/>
              </w:rPr>
              <w:instrText xml:space="preserve"> PAGEREF _Toc178259870 \h </w:instrText>
            </w:r>
            <w:r>
              <w:rPr>
                <w:noProof/>
                <w:webHidden/>
              </w:rPr>
            </w:r>
            <w:r>
              <w:rPr>
                <w:noProof/>
                <w:webHidden/>
              </w:rPr>
              <w:fldChar w:fldCharType="separate"/>
            </w:r>
            <w:r>
              <w:rPr>
                <w:noProof/>
                <w:webHidden/>
              </w:rPr>
              <w:t>9</w:t>
            </w:r>
            <w:r>
              <w:rPr>
                <w:noProof/>
                <w:webHidden/>
              </w:rPr>
              <w:fldChar w:fldCharType="end"/>
            </w:r>
          </w:hyperlink>
        </w:p>
        <w:p w14:paraId="08B752A9" w14:textId="1763209C"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71" w:history="1">
            <w:r w:rsidRPr="0042533F">
              <w:rPr>
                <w:rStyle w:val="Hyperlink"/>
                <w:noProof/>
              </w:rPr>
              <w:t>PROJECT: Facturatiegegevens (16932)</w:t>
            </w:r>
            <w:r>
              <w:rPr>
                <w:noProof/>
                <w:webHidden/>
              </w:rPr>
              <w:tab/>
            </w:r>
            <w:r>
              <w:rPr>
                <w:noProof/>
                <w:webHidden/>
              </w:rPr>
              <w:fldChar w:fldCharType="begin"/>
            </w:r>
            <w:r>
              <w:rPr>
                <w:noProof/>
                <w:webHidden/>
              </w:rPr>
              <w:instrText xml:space="preserve"> PAGEREF _Toc178259871 \h </w:instrText>
            </w:r>
            <w:r>
              <w:rPr>
                <w:noProof/>
                <w:webHidden/>
              </w:rPr>
            </w:r>
            <w:r>
              <w:rPr>
                <w:noProof/>
                <w:webHidden/>
              </w:rPr>
              <w:fldChar w:fldCharType="separate"/>
            </w:r>
            <w:r>
              <w:rPr>
                <w:noProof/>
                <w:webHidden/>
              </w:rPr>
              <w:t>9</w:t>
            </w:r>
            <w:r>
              <w:rPr>
                <w:noProof/>
                <w:webHidden/>
              </w:rPr>
              <w:fldChar w:fldCharType="end"/>
            </w:r>
          </w:hyperlink>
        </w:p>
        <w:p w14:paraId="7BEAD2D1" w14:textId="5638F0C6"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72" w:history="1">
            <w:r w:rsidRPr="0042533F">
              <w:rPr>
                <w:rStyle w:val="Hyperlink"/>
                <w:noProof/>
              </w:rPr>
              <w:t>VERKOOP: ENG vertalingen in sneltabblad Job/Project (16628)</w:t>
            </w:r>
            <w:r>
              <w:rPr>
                <w:noProof/>
                <w:webHidden/>
              </w:rPr>
              <w:tab/>
            </w:r>
            <w:r>
              <w:rPr>
                <w:noProof/>
                <w:webHidden/>
              </w:rPr>
              <w:fldChar w:fldCharType="begin"/>
            </w:r>
            <w:r>
              <w:rPr>
                <w:noProof/>
                <w:webHidden/>
              </w:rPr>
              <w:instrText xml:space="preserve"> PAGEREF _Toc178259872 \h </w:instrText>
            </w:r>
            <w:r>
              <w:rPr>
                <w:noProof/>
                <w:webHidden/>
              </w:rPr>
            </w:r>
            <w:r>
              <w:rPr>
                <w:noProof/>
                <w:webHidden/>
              </w:rPr>
              <w:fldChar w:fldCharType="separate"/>
            </w:r>
            <w:r>
              <w:rPr>
                <w:noProof/>
                <w:webHidden/>
              </w:rPr>
              <w:t>9</w:t>
            </w:r>
            <w:r>
              <w:rPr>
                <w:noProof/>
                <w:webHidden/>
              </w:rPr>
              <w:fldChar w:fldCharType="end"/>
            </w:r>
          </w:hyperlink>
        </w:p>
        <w:p w14:paraId="7AA68951" w14:textId="75720CD0"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73" w:history="1">
            <w:r w:rsidRPr="0042533F">
              <w:rPr>
                <w:rStyle w:val="Hyperlink"/>
                <w:noProof/>
              </w:rPr>
              <w:t>CALCULATIE: Afdruk Projectofferte calculatie rep 2052758 (16527)</w:t>
            </w:r>
            <w:r>
              <w:rPr>
                <w:noProof/>
                <w:webHidden/>
              </w:rPr>
              <w:tab/>
            </w:r>
            <w:r>
              <w:rPr>
                <w:noProof/>
                <w:webHidden/>
              </w:rPr>
              <w:fldChar w:fldCharType="begin"/>
            </w:r>
            <w:r>
              <w:rPr>
                <w:noProof/>
                <w:webHidden/>
              </w:rPr>
              <w:instrText xml:space="preserve"> PAGEREF _Toc178259873 \h </w:instrText>
            </w:r>
            <w:r>
              <w:rPr>
                <w:noProof/>
                <w:webHidden/>
              </w:rPr>
            </w:r>
            <w:r>
              <w:rPr>
                <w:noProof/>
                <w:webHidden/>
              </w:rPr>
              <w:fldChar w:fldCharType="separate"/>
            </w:r>
            <w:r>
              <w:rPr>
                <w:noProof/>
                <w:webHidden/>
              </w:rPr>
              <w:t>10</w:t>
            </w:r>
            <w:r>
              <w:rPr>
                <w:noProof/>
                <w:webHidden/>
              </w:rPr>
              <w:fldChar w:fldCharType="end"/>
            </w:r>
          </w:hyperlink>
        </w:p>
        <w:p w14:paraId="61EEF01F" w14:textId="1F6B50EB" w:rsidR="00AB502E" w:rsidRDefault="00AB502E">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9874" w:history="1">
            <w:r w:rsidRPr="0042533F">
              <w:rPr>
                <w:rStyle w:val="Hyperlink"/>
                <w:noProof/>
                <w:lang w:eastAsia="ja-JP"/>
              </w:rPr>
              <w:t>CALCULATIE: foutmelding verduidelijking bij import (16934)</w:t>
            </w:r>
            <w:r>
              <w:rPr>
                <w:noProof/>
                <w:webHidden/>
              </w:rPr>
              <w:tab/>
            </w:r>
            <w:r>
              <w:rPr>
                <w:noProof/>
                <w:webHidden/>
              </w:rPr>
              <w:fldChar w:fldCharType="begin"/>
            </w:r>
            <w:r>
              <w:rPr>
                <w:noProof/>
                <w:webHidden/>
              </w:rPr>
              <w:instrText xml:space="preserve"> PAGEREF _Toc178259874 \h </w:instrText>
            </w:r>
            <w:r>
              <w:rPr>
                <w:noProof/>
                <w:webHidden/>
              </w:rPr>
            </w:r>
            <w:r>
              <w:rPr>
                <w:noProof/>
                <w:webHidden/>
              </w:rPr>
              <w:fldChar w:fldCharType="separate"/>
            </w:r>
            <w:r>
              <w:rPr>
                <w:noProof/>
                <w:webHidden/>
              </w:rPr>
              <w:t>10</w:t>
            </w:r>
            <w:r>
              <w:rPr>
                <w:noProof/>
                <w:webHidden/>
              </w:rPr>
              <w:fldChar w:fldCharType="end"/>
            </w:r>
          </w:hyperlink>
        </w:p>
        <w:p w14:paraId="52C5E8FA" w14:textId="267EAD4E" w:rsidR="00CE52A3" w:rsidRDefault="00CE52A3">
          <w:r>
            <w:rPr>
              <w:b/>
              <w:bCs/>
              <w:noProof/>
            </w:rPr>
            <w:fldChar w:fldCharType="end"/>
          </w:r>
        </w:p>
      </w:sdtContent>
    </w:sdt>
    <w:p w14:paraId="25B8F1AF" w14:textId="77777777" w:rsidR="00CE52A3" w:rsidRPr="00CE52A3" w:rsidRDefault="00CE52A3" w:rsidP="00CE52A3">
      <w:pPr>
        <w:rPr>
          <w:lang w:val="en-US"/>
        </w:rPr>
      </w:pPr>
    </w:p>
    <w:p w14:paraId="71BEE05B" w14:textId="77777777" w:rsidR="00CE52A3" w:rsidRDefault="00CE52A3">
      <w:pPr>
        <w:rPr>
          <w:rFonts w:eastAsiaTheme="majorEastAsia" w:cs="Arial"/>
          <w:bCs/>
          <w:color w:val="01ABE8"/>
          <w:spacing w:val="40"/>
          <w:sz w:val="28"/>
          <w:szCs w:val="28"/>
          <w:lang w:val="en-US"/>
        </w:rPr>
      </w:pPr>
      <w:r>
        <w:br w:type="page"/>
      </w:r>
    </w:p>
    <w:p w14:paraId="6F088761" w14:textId="5DA04AE8" w:rsidR="004D0127" w:rsidRDefault="007B171D" w:rsidP="000D6814">
      <w:pPr>
        <w:pStyle w:val="Kop1"/>
      </w:pPr>
      <w:bookmarkStart w:id="2" w:name="_Toc178259853"/>
      <w:proofErr w:type="spellStart"/>
      <w:r w:rsidRPr="007B171D">
        <w:lastRenderedPageBreak/>
        <w:t>Nieuwe</w:t>
      </w:r>
      <w:proofErr w:type="spellEnd"/>
      <w:r w:rsidRPr="007B171D">
        <w:t xml:space="preserve"> </w:t>
      </w:r>
      <w:proofErr w:type="spellStart"/>
      <w:r w:rsidRPr="007B171D">
        <w:t>functionaliteiten</w:t>
      </w:r>
      <w:bookmarkEnd w:id="2"/>
      <w:proofErr w:type="spellEnd"/>
      <w:r w:rsidR="00CE52A3">
        <w:t xml:space="preserve"> </w:t>
      </w:r>
    </w:p>
    <w:p w14:paraId="09A7846A" w14:textId="42B1F447" w:rsidR="00E45B0B" w:rsidRDefault="00E45B0B" w:rsidP="000D6814">
      <w:pPr>
        <w:rPr>
          <w:lang w:val="en-US"/>
        </w:rPr>
      </w:pPr>
    </w:p>
    <w:p w14:paraId="3FF523E1" w14:textId="5D1C8649" w:rsidR="00CE52A3" w:rsidRPr="00CE52A3" w:rsidRDefault="00CE52A3" w:rsidP="00CE52A3">
      <w:pPr>
        <w:jc w:val="right"/>
      </w:pPr>
      <w:r>
        <w:rPr>
          <w:noProof/>
        </w:rPr>
        <w:drawing>
          <wp:inline distT="0" distB="0" distL="0" distR="0" wp14:anchorId="2A588699" wp14:editId="4214CCC8">
            <wp:extent cx="1051560" cy="7108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3559" cy="718942"/>
                    </a:xfrm>
                    <a:prstGeom prst="rect">
                      <a:avLst/>
                    </a:prstGeom>
                  </pic:spPr>
                </pic:pic>
              </a:graphicData>
            </a:graphic>
          </wp:inline>
        </w:drawing>
      </w:r>
    </w:p>
    <w:tbl>
      <w:tblPr>
        <w:tblW w:w="5000" w:type="pct"/>
        <w:tblCellMar>
          <w:left w:w="70" w:type="dxa"/>
          <w:right w:w="70" w:type="dxa"/>
        </w:tblCellMar>
        <w:tblLook w:val="04A0" w:firstRow="1" w:lastRow="0" w:firstColumn="1" w:lastColumn="0" w:noHBand="0" w:noVBand="1"/>
      </w:tblPr>
      <w:tblGrid>
        <w:gridCol w:w="9356"/>
      </w:tblGrid>
      <w:tr w:rsidR="003770ED" w:rsidRPr="000D2AC8" w14:paraId="3B6F51FE" w14:textId="77777777" w:rsidTr="000D6814">
        <w:trPr>
          <w:trHeight w:val="300"/>
        </w:trPr>
        <w:tc>
          <w:tcPr>
            <w:tcW w:w="5000" w:type="pct"/>
            <w:tcBorders>
              <w:top w:val="nil"/>
              <w:left w:val="nil"/>
              <w:bottom w:val="nil"/>
              <w:right w:val="nil"/>
            </w:tcBorders>
            <w:shd w:val="clear" w:color="auto" w:fill="auto"/>
            <w:noWrap/>
            <w:vAlign w:val="bottom"/>
          </w:tcPr>
          <w:p w14:paraId="6A0DF1C0" w14:textId="0D3EDB68" w:rsidR="00AB0E4B" w:rsidRPr="00AB0E4B" w:rsidRDefault="00AB0E4B" w:rsidP="00AB0E4B">
            <w:pPr>
              <w:rPr>
                <w:rFonts w:asciiTheme="minorHAnsi" w:eastAsiaTheme="majorEastAsia" w:hAnsiTheme="minorHAnsi" w:cstheme="minorHAnsi"/>
                <w:color w:val="000000" w:themeColor="text1"/>
              </w:rPr>
            </w:pPr>
            <w:bookmarkStart w:id="3" w:name="_Toc178259854"/>
            <w:r w:rsidRPr="00AB0E4B">
              <w:rPr>
                <w:rStyle w:val="Kop2Char"/>
              </w:rPr>
              <w:t xml:space="preserve">ALGEMEEN: </w:t>
            </w:r>
            <w:proofErr w:type="spellStart"/>
            <w:r w:rsidRPr="00AB0E4B">
              <w:rPr>
                <w:rStyle w:val="Kop2Char"/>
              </w:rPr>
              <w:t>Automated</w:t>
            </w:r>
            <w:proofErr w:type="spellEnd"/>
            <w:r w:rsidRPr="00AB0E4B">
              <w:rPr>
                <w:rStyle w:val="Kop2Char"/>
              </w:rPr>
              <w:t xml:space="preserve"> </w:t>
            </w:r>
            <w:proofErr w:type="spellStart"/>
            <w:r w:rsidRPr="00AB0E4B">
              <w:rPr>
                <w:rStyle w:val="Kop2Char"/>
              </w:rPr>
              <w:t>testing</w:t>
            </w:r>
            <w:proofErr w:type="spellEnd"/>
            <w:r w:rsidRPr="00AB0E4B">
              <w:rPr>
                <w:rStyle w:val="Kop2Char"/>
              </w:rPr>
              <w:t xml:space="preserve"> (zie </w:t>
            </w:r>
            <w:proofErr w:type="spellStart"/>
            <w:r w:rsidRPr="00AB0E4B">
              <w:rPr>
                <w:rStyle w:val="Kop2Char"/>
              </w:rPr>
              <w:t>DevOps</w:t>
            </w:r>
            <w:proofErr w:type="spellEnd"/>
            <w:r w:rsidRPr="00AB0E4B">
              <w:rPr>
                <w:rStyle w:val="Kop2Char"/>
              </w:rPr>
              <w:t>)</w:t>
            </w:r>
            <w:bookmarkEnd w:id="3"/>
            <w:r w:rsidRPr="00AB0E4B">
              <w:rPr>
                <w:rFonts w:eastAsiaTheme="majorEastAsia" w:cs="Arial"/>
                <w:b/>
                <w:bCs/>
                <w:color w:val="000000" w:themeColor="text1"/>
                <w:sz w:val="24"/>
                <w:szCs w:val="24"/>
              </w:rPr>
              <w:t> </w:t>
            </w:r>
            <w:r w:rsidRPr="00AB0E4B">
              <w:rPr>
                <w:rFonts w:eastAsiaTheme="majorEastAsia" w:cs="Arial"/>
                <w:b/>
                <w:bCs/>
                <w:color w:val="000000" w:themeColor="text1"/>
                <w:sz w:val="24"/>
                <w:szCs w:val="24"/>
              </w:rPr>
              <w:br/>
            </w:r>
            <w:r w:rsidRPr="00AB0E4B">
              <w:rPr>
                <w:rFonts w:asciiTheme="minorHAnsi" w:eastAsiaTheme="majorEastAsia" w:hAnsiTheme="minorHAnsi" w:cstheme="minorHAnsi"/>
                <w:color w:val="000000" w:themeColor="text1"/>
              </w:rPr>
              <w:t xml:space="preserve">Wist je dat we bij voor Gservice iets meer dan 300 test scenario’s uitgeschreven hebben. Deze scenario’s worden een voor een gecodeerd en opgenomen in automatische testscripts die elke avond runnen. Momenteel zijn er reeds </w:t>
            </w:r>
            <w:proofErr w:type="gramStart"/>
            <w:r w:rsidRPr="00AB0E4B">
              <w:rPr>
                <w:rFonts w:asciiTheme="minorHAnsi" w:eastAsiaTheme="majorEastAsia" w:hAnsiTheme="minorHAnsi" w:cstheme="minorHAnsi"/>
                <w:color w:val="000000" w:themeColor="text1"/>
              </w:rPr>
              <w:t>66 </w:t>
            </w:r>
            <w:r>
              <w:rPr>
                <w:rFonts w:asciiTheme="minorHAnsi" w:eastAsiaTheme="majorEastAsia" w:hAnsiTheme="minorHAnsi" w:cstheme="minorHAnsi"/>
                <w:color w:val="000000" w:themeColor="text1"/>
              </w:rPr>
              <w:t>!</w:t>
            </w:r>
            <w:proofErr w:type="gramEnd"/>
          </w:p>
          <w:p w14:paraId="34003CED" w14:textId="77777777" w:rsidR="00AB0E4B" w:rsidRPr="00AB0E4B" w:rsidRDefault="00AB0E4B" w:rsidP="00AB0E4B">
            <w:pPr>
              <w:rPr>
                <w:rFonts w:asciiTheme="minorHAnsi" w:eastAsiaTheme="majorEastAsia" w:hAnsiTheme="minorHAnsi" w:cstheme="minorHAnsi"/>
                <w:color w:val="000000" w:themeColor="text1"/>
              </w:rPr>
            </w:pPr>
            <w:r w:rsidRPr="00AB0E4B">
              <w:rPr>
                <w:rFonts w:asciiTheme="minorHAnsi" w:eastAsiaTheme="majorEastAsia" w:hAnsiTheme="minorHAnsi" w:cstheme="minorHAnsi"/>
                <w:color w:val="000000" w:themeColor="text1"/>
              </w:rPr>
              <w:t> </w:t>
            </w:r>
            <w:proofErr w:type="gramStart"/>
            <w:r w:rsidRPr="00AB0E4B">
              <w:rPr>
                <w:rFonts w:asciiTheme="minorHAnsi" w:eastAsiaTheme="majorEastAsia" w:hAnsiTheme="minorHAnsi" w:cstheme="minorHAnsi"/>
                <w:color w:val="000000" w:themeColor="text1"/>
              </w:rPr>
              <w:t>scenario’s</w:t>
            </w:r>
            <w:proofErr w:type="gramEnd"/>
            <w:r w:rsidRPr="00AB0E4B">
              <w:rPr>
                <w:rFonts w:asciiTheme="minorHAnsi" w:eastAsiaTheme="majorEastAsia" w:hAnsiTheme="minorHAnsi" w:cstheme="minorHAnsi"/>
                <w:color w:val="000000" w:themeColor="text1"/>
              </w:rPr>
              <w:t xml:space="preserve"> omgezet. </w:t>
            </w:r>
          </w:p>
          <w:p w14:paraId="082E1257" w14:textId="1A1AB282" w:rsidR="00AB0E4B" w:rsidRPr="00AB0E4B" w:rsidRDefault="00AB0E4B" w:rsidP="00AB0E4B">
            <w:pPr>
              <w:rPr>
                <w:rFonts w:asciiTheme="minorHAnsi" w:eastAsiaTheme="majorEastAsia" w:hAnsiTheme="minorHAnsi" w:cstheme="minorHAnsi"/>
                <w:color w:val="000000" w:themeColor="text1"/>
              </w:rPr>
            </w:pPr>
            <w:r w:rsidRPr="00AB0E4B">
              <w:rPr>
                <w:rFonts w:asciiTheme="minorHAnsi" w:eastAsiaTheme="majorEastAsia" w:hAnsiTheme="minorHAnsi" w:cstheme="minorHAnsi"/>
                <w:color w:val="000000" w:themeColor="text1"/>
              </w:rPr>
              <w:t>In d</w:t>
            </w:r>
            <w:r>
              <w:rPr>
                <w:rFonts w:asciiTheme="minorHAnsi" w:eastAsiaTheme="majorEastAsia" w:hAnsiTheme="minorHAnsi" w:cstheme="minorHAnsi"/>
                <w:color w:val="000000" w:themeColor="text1"/>
              </w:rPr>
              <w:t>e</w:t>
            </w:r>
            <w:r w:rsidRPr="00AB0E4B">
              <w:rPr>
                <w:rFonts w:asciiTheme="minorHAnsi" w:eastAsiaTheme="majorEastAsia" w:hAnsiTheme="minorHAnsi" w:cstheme="minorHAnsi"/>
                <w:color w:val="000000" w:themeColor="text1"/>
              </w:rPr>
              <w:t>ze release zijn er volgende aantallen bijgekomen: </w:t>
            </w:r>
          </w:p>
          <w:p w14:paraId="1B78C051" w14:textId="77777777" w:rsidR="00AB0E4B" w:rsidRDefault="00AB0E4B" w:rsidP="003C370D">
            <w:pPr>
              <w:numPr>
                <w:ilvl w:val="0"/>
                <w:numId w:val="43"/>
              </w:numPr>
              <w:rPr>
                <w:rFonts w:asciiTheme="minorHAnsi" w:eastAsiaTheme="majorEastAsia" w:hAnsiTheme="minorHAnsi" w:cstheme="minorHAnsi"/>
                <w:color w:val="000000" w:themeColor="text1"/>
                <w:lang/>
              </w:rPr>
            </w:pPr>
            <w:r w:rsidRPr="00AB0E4B">
              <w:rPr>
                <w:rFonts w:asciiTheme="minorHAnsi" w:eastAsiaTheme="majorEastAsia" w:hAnsiTheme="minorHAnsi" w:cstheme="minorHAnsi"/>
                <w:color w:val="000000" w:themeColor="text1"/>
              </w:rPr>
              <w:t>Masterdata: 3</w:t>
            </w:r>
            <w:r w:rsidRPr="00AB0E4B">
              <w:rPr>
                <w:rFonts w:asciiTheme="minorHAnsi" w:eastAsiaTheme="majorEastAsia" w:hAnsiTheme="minorHAnsi" w:cstheme="minorHAnsi"/>
                <w:color w:val="000000" w:themeColor="text1"/>
                <w:lang/>
              </w:rPr>
              <w:t> </w:t>
            </w:r>
          </w:p>
          <w:p w14:paraId="20755EC1" w14:textId="0276940F" w:rsidR="00AB0E4B" w:rsidRPr="00AB0E4B" w:rsidRDefault="00AB0E4B" w:rsidP="003C370D">
            <w:pPr>
              <w:numPr>
                <w:ilvl w:val="0"/>
                <w:numId w:val="43"/>
              </w:numPr>
              <w:rPr>
                <w:rFonts w:asciiTheme="minorHAnsi" w:eastAsiaTheme="majorEastAsia" w:hAnsiTheme="minorHAnsi" w:cstheme="minorHAnsi"/>
                <w:color w:val="000000" w:themeColor="text1"/>
                <w:lang/>
              </w:rPr>
            </w:pPr>
            <w:r>
              <w:rPr>
                <w:rFonts w:asciiTheme="minorHAnsi" w:hAnsiTheme="minorHAnsi" w:cstheme="minorHAnsi"/>
                <w:lang/>
              </w:rPr>
              <w:t>M</w:t>
            </w:r>
            <w:proofErr w:type="spellStart"/>
            <w:r w:rsidRPr="00AB0E4B">
              <w:rPr>
                <w:rFonts w:asciiTheme="minorHAnsi" w:eastAsiaTheme="majorEastAsia" w:hAnsiTheme="minorHAnsi" w:cstheme="minorHAnsi"/>
                <w:color w:val="000000" w:themeColor="text1"/>
              </w:rPr>
              <w:t>agazijn</w:t>
            </w:r>
            <w:proofErr w:type="spellEnd"/>
            <w:r w:rsidRPr="00AB0E4B">
              <w:rPr>
                <w:rFonts w:asciiTheme="minorHAnsi" w:eastAsiaTheme="majorEastAsia" w:hAnsiTheme="minorHAnsi" w:cstheme="minorHAnsi"/>
                <w:color w:val="000000" w:themeColor="text1"/>
              </w:rPr>
              <w:t>/Voorraad: 1</w:t>
            </w:r>
            <w:r w:rsidRPr="00AB0E4B">
              <w:rPr>
                <w:rFonts w:asciiTheme="minorHAnsi" w:eastAsiaTheme="majorEastAsia" w:hAnsiTheme="minorHAnsi" w:cstheme="minorHAnsi"/>
                <w:color w:val="000000" w:themeColor="text1"/>
                <w:lang/>
              </w:rPr>
              <w:t> </w:t>
            </w:r>
          </w:p>
          <w:p w14:paraId="51C0DD6A" w14:textId="77777777" w:rsidR="00AB0E4B" w:rsidRPr="00AB0E4B" w:rsidRDefault="00AB0E4B" w:rsidP="00AB0E4B">
            <w:pPr>
              <w:numPr>
                <w:ilvl w:val="0"/>
                <w:numId w:val="44"/>
              </w:numPr>
              <w:rPr>
                <w:rFonts w:asciiTheme="minorHAnsi" w:eastAsiaTheme="majorEastAsia" w:hAnsiTheme="minorHAnsi" w:cstheme="minorHAnsi"/>
                <w:color w:val="000000" w:themeColor="text1"/>
                <w:lang/>
              </w:rPr>
            </w:pPr>
            <w:r w:rsidRPr="00AB0E4B">
              <w:rPr>
                <w:rFonts w:asciiTheme="minorHAnsi" w:eastAsiaTheme="majorEastAsia" w:hAnsiTheme="minorHAnsi" w:cstheme="minorHAnsi"/>
                <w:color w:val="000000" w:themeColor="text1"/>
              </w:rPr>
              <w:t>Service: 16</w:t>
            </w:r>
            <w:r w:rsidRPr="00AB0E4B">
              <w:rPr>
                <w:rFonts w:asciiTheme="minorHAnsi" w:eastAsiaTheme="majorEastAsia" w:hAnsiTheme="minorHAnsi" w:cstheme="minorHAnsi"/>
                <w:color w:val="000000" w:themeColor="text1"/>
                <w:lang/>
              </w:rPr>
              <w:t> </w:t>
            </w:r>
          </w:p>
          <w:p w14:paraId="6EFB1A66" w14:textId="77777777" w:rsidR="00AB0E4B" w:rsidRPr="00AB0E4B" w:rsidRDefault="00AB0E4B" w:rsidP="00AB0E4B">
            <w:pPr>
              <w:numPr>
                <w:ilvl w:val="0"/>
                <w:numId w:val="45"/>
              </w:numPr>
              <w:rPr>
                <w:rFonts w:asciiTheme="minorHAnsi" w:eastAsiaTheme="majorEastAsia" w:hAnsiTheme="minorHAnsi" w:cstheme="minorHAnsi"/>
                <w:color w:val="000000" w:themeColor="text1"/>
                <w:lang/>
              </w:rPr>
            </w:pPr>
            <w:r w:rsidRPr="00AB0E4B">
              <w:rPr>
                <w:rFonts w:asciiTheme="minorHAnsi" w:eastAsiaTheme="majorEastAsia" w:hAnsiTheme="minorHAnsi" w:cstheme="minorHAnsi"/>
                <w:color w:val="000000" w:themeColor="text1"/>
              </w:rPr>
              <w:t>Verkoop: 4</w:t>
            </w:r>
            <w:r w:rsidRPr="00AB0E4B">
              <w:rPr>
                <w:rFonts w:asciiTheme="minorHAnsi" w:eastAsiaTheme="majorEastAsia" w:hAnsiTheme="minorHAnsi" w:cstheme="minorHAnsi"/>
                <w:color w:val="000000" w:themeColor="text1"/>
                <w:lang/>
              </w:rPr>
              <w:t> </w:t>
            </w:r>
          </w:p>
          <w:p w14:paraId="7679D863" w14:textId="77777777" w:rsidR="003770ED" w:rsidRPr="000D2AC8" w:rsidRDefault="003770ED" w:rsidP="000D6814">
            <w:pPr>
              <w:rPr>
                <w:rStyle w:val="Kop2Char"/>
              </w:rPr>
            </w:pPr>
          </w:p>
        </w:tc>
      </w:tr>
      <w:tr w:rsidR="00E45B0B" w:rsidRPr="000D2AC8" w14:paraId="39462CB9" w14:textId="77777777" w:rsidTr="000D6814">
        <w:trPr>
          <w:trHeight w:val="300"/>
        </w:trPr>
        <w:tc>
          <w:tcPr>
            <w:tcW w:w="5000" w:type="pct"/>
            <w:tcBorders>
              <w:top w:val="nil"/>
              <w:left w:val="nil"/>
              <w:bottom w:val="nil"/>
              <w:right w:val="nil"/>
            </w:tcBorders>
            <w:shd w:val="clear" w:color="auto" w:fill="auto"/>
            <w:noWrap/>
            <w:vAlign w:val="bottom"/>
            <w:hideMark/>
          </w:tcPr>
          <w:p w14:paraId="2CD6F78A" w14:textId="23C25C7A" w:rsidR="000D6814" w:rsidRDefault="00846ED0" w:rsidP="000D6814">
            <w:pPr>
              <w:rPr>
                <w:rFonts w:ascii="Calibri" w:hAnsi="Calibri"/>
                <w:color w:val="000000"/>
              </w:rPr>
            </w:pPr>
            <w:bookmarkStart w:id="4" w:name="WI16497"/>
            <w:bookmarkStart w:id="5" w:name="_Toc178259855"/>
            <w:bookmarkEnd w:id="4"/>
            <w:r w:rsidRPr="000D2AC8">
              <w:rPr>
                <w:rStyle w:val="Kop2Char"/>
              </w:rPr>
              <w:t>SHAREPOINT</w:t>
            </w:r>
            <w:r w:rsidR="00E45B0B" w:rsidRPr="000D2AC8">
              <w:rPr>
                <w:rStyle w:val="Kop2Char"/>
              </w:rPr>
              <w:t xml:space="preserve">: </w:t>
            </w:r>
            <w:r w:rsidRPr="000D2AC8">
              <w:rPr>
                <w:rStyle w:val="Kop2Char"/>
              </w:rPr>
              <w:t>nieuwe API</w:t>
            </w:r>
            <w:r w:rsidR="00E45B0B" w:rsidRPr="000D2AC8">
              <w:rPr>
                <w:rStyle w:val="Kop2Char"/>
              </w:rPr>
              <w:t xml:space="preserve"> (</w:t>
            </w:r>
            <w:r w:rsidR="00DE1577" w:rsidRPr="000D2AC8">
              <w:rPr>
                <w:rStyle w:val="Kop2Char"/>
              </w:rPr>
              <w:t>16497</w:t>
            </w:r>
            <w:r w:rsidR="00E45B0B" w:rsidRPr="000D2AC8">
              <w:rPr>
                <w:rStyle w:val="Kop2Char"/>
              </w:rPr>
              <w:t>)</w:t>
            </w:r>
            <w:bookmarkEnd w:id="5"/>
            <w:r w:rsidR="000D6814" w:rsidRPr="000D2AC8">
              <w:rPr>
                <w:b/>
                <w:lang w:eastAsia="ja-JP"/>
              </w:rPr>
              <w:br/>
            </w:r>
            <w:r w:rsidR="000D2AC8" w:rsidRPr="000D2AC8">
              <w:rPr>
                <w:rFonts w:ascii="Calibri" w:hAnsi="Calibri"/>
                <w:color w:val="000000"/>
              </w:rPr>
              <w:t>Voor de Share</w:t>
            </w:r>
            <w:r w:rsidR="00910B12">
              <w:rPr>
                <w:rFonts w:ascii="Calibri" w:hAnsi="Calibri"/>
                <w:color w:val="000000"/>
              </w:rPr>
              <w:t>P</w:t>
            </w:r>
            <w:r w:rsidR="000D2AC8" w:rsidRPr="000D2AC8">
              <w:rPr>
                <w:rFonts w:ascii="Calibri" w:hAnsi="Calibri"/>
                <w:color w:val="000000"/>
              </w:rPr>
              <w:t xml:space="preserve">oint connectie werd een </w:t>
            </w:r>
            <w:r w:rsidR="000D2AC8">
              <w:rPr>
                <w:rFonts w:ascii="Calibri" w:hAnsi="Calibri"/>
                <w:color w:val="000000"/>
              </w:rPr>
              <w:t>nieuwe API voorzien</w:t>
            </w:r>
            <w:r w:rsidR="00AE261A">
              <w:rPr>
                <w:rFonts w:ascii="Calibri" w:hAnsi="Calibri"/>
                <w:color w:val="000000"/>
              </w:rPr>
              <w:t xml:space="preserve">. Het </w:t>
            </w:r>
            <w:r w:rsidR="00971681">
              <w:rPr>
                <w:rFonts w:ascii="Calibri" w:hAnsi="Calibri"/>
                <w:color w:val="000000"/>
              </w:rPr>
              <w:t>creëren, updaten en openen van een SharePoint site kan voortaan van op:</w:t>
            </w:r>
          </w:p>
          <w:p w14:paraId="77DBBAA4" w14:textId="74ACFCE3" w:rsidR="00971681" w:rsidRDefault="00910B12" w:rsidP="00971681">
            <w:pPr>
              <w:pStyle w:val="Lijstalinea"/>
              <w:numPr>
                <w:ilvl w:val="0"/>
                <w:numId w:val="41"/>
              </w:numPr>
              <w:rPr>
                <w:rFonts w:ascii="Calibri" w:hAnsi="Calibri"/>
                <w:color w:val="000000"/>
              </w:rPr>
            </w:pPr>
            <w:r>
              <w:rPr>
                <w:rFonts w:ascii="Calibri" w:hAnsi="Calibri"/>
                <w:color w:val="000000"/>
              </w:rPr>
              <w:t>Contact</w:t>
            </w:r>
          </w:p>
          <w:p w14:paraId="673186F7" w14:textId="7B9EF2D2" w:rsidR="00910B12" w:rsidRDefault="00910B12" w:rsidP="00971681">
            <w:pPr>
              <w:pStyle w:val="Lijstalinea"/>
              <w:numPr>
                <w:ilvl w:val="0"/>
                <w:numId w:val="41"/>
              </w:numPr>
              <w:rPr>
                <w:rFonts w:ascii="Calibri" w:hAnsi="Calibri"/>
                <w:color w:val="000000"/>
              </w:rPr>
            </w:pPr>
            <w:r>
              <w:rPr>
                <w:rFonts w:ascii="Calibri" w:hAnsi="Calibri"/>
                <w:color w:val="000000"/>
              </w:rPr>
              <w:t>Project</w:t>
            </w:r>
          </w:p>
          <w:p w14:paraId="69D3F643" w14:textId="01549854" w:rsidR="00910B12" w:rsidRDefault="00910B12" w:rsidP="00971681">
            <w:pPr>
              <w:pStyle w:val="Lijstalinea"/>
              <w:numPr>
                <w:ilvl w:val="0"/>
                <w:numId w:val="41"/>
              </w:numPr>
              <w:rPr>
                <w:rFonts w:ascii="Calibri" w:hAnsi="Calibri"/>
                <w:color w:val="000000"/>
              </w:rPr>
            </w:pPr>
            <w:r>
              <w:rPr>
                <w:rFonts w:ascii="Calibri" w:hAnsi="Calibri"/>
                <w:color w:val="000000"/>
              </w:rPr>
              <w:t>Servicecontract</w:t>
            </w:r>
          </w:p>
          <w:p w14:paraId="1C2C3B54" w14:textId="4DCA0860" w:rsidR="00910B12" w:rsidRDefault="00910B12" w:rsidP="00971681">
            <w:pPr>
              <w:pStyle w:val="Lijstalinea"/>
              <w:numPr>
                <w:ilvl w:val="0"/>
                <w:numId w:val="41"/>
              </w:numPr>
              <w:rPr>
                <w:rFonts w:ascii="Calibri" w:hAnsi="Calibri"/>
                <w:color w:val="000000"/>
              </w:rPr>
            </w:pPr>
            <w:r>
              <w:rPr>
                <w:rFonts w:ascii="Calibri" w:hAnsi="Calibri"/>
                <w:color w:val="000000"/>
              </w:rPr>
              <w:t>Serviceartikel</w:t>
            </w:r>
          </w:p>
          <w:p w14:paraId="30DF64C7" w14:textId="3917AB6A" w:rsidR="00910B12" w:rsidRPr="00971681" w:rsidRDefault="00910B12" w:rsidP="00971681">
            <w:pPr>
              <w:pStyle w:val="Lijstalinea"/>
              <w:numPr>
                <w:ilvl w:val="0"/>
                <w:numId w:val="41"/>
              </w:numPr>
              <w:rPr>
                <w:rFonts w:ascii="Calibri" w:hAnsi="Calibri"/>
                <w:color w:val="000000"/>
              </w:rPr>
            </w:pPr>
            <w:proofErr w:type="spellStart"/>
            <w:r>
              <w:rPr>
                <w:rFonts w:ascii="Calibri" w:hAnsi="Calibri"/>
                <w:color w:val="000000"/>
              </w:rPr>
              <w:t>Porjectofferte</w:t>
            </w:r>
            <w:proofErr w:type="spellEnd"/>
          </w:p>
          <w:p w14:paraId="14B33007" w14:textId="4E7BFD32" w:rsidR="00E45B0B" w:rsidRPr="000D2AC8" w:rsidRDefault="00AE261A" w:rsidP="000D6814">
            <w:pPr>
              <w:rPr>
                <w:b/>
                <w:lang w:eastAsia="ja-JP"/>
              </w:rPr>
            </w:pPr>
            <w:r w:rsidRPr="00AE261A">
              <w:rPr>
                <w:b/>
                <w:noProof/>
                <w:lang w:eastAsia="ja-JP"/>
              </w:rPr>
              <w:lastRenderedPageBreak/>
              <w:drawing>
                <wp:inline distT="0" distB="0" distL="0" distR="0" wp14:anchorId="05AD407C" wp14:editId="107B2631">
                  <wp:extent cx="2455452" cy="2123634"/>
                  <wp:effectExtent l="0" t="0" r="2540" b="0"/>
                  <wp:docPr id="10945917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91784" name=""/>
                          <pic:cNvPicPr/>
                        </pic:nvPicPr>
                        <pic:blipFill>
                          <a:blip r:embed="rId13"/>
                          <a:stretch>
                            <a:fillRect/>
                          </a:stretch>
                        </pic:blipFill>
                        <pic:spPr>
                          <a:xfrm>
                            <a:off x="0" y="0"/>
                            <a:ext cx="2457054" cy="2125020"/>
                          </a:xfrm>
                          <a:prstGeom prst="rect">
                            <a:avLst/>
                          </a:prstGeom>
                        </pic:spPr>
                      </pic:pic>
                    </a:graphicData>
                  </a:graphic>
                </wp:inline>
              </w:drawing>
            </w:r>
          </w:p>
        </w:tc>
      </w:tr>
      <w:tr w:rsidR="00E45B0B" w:rsidRPr="000D6814" w14:paraId="1804BE9D" w14:textId="77777777" w:rsidTr="00CE52A3">
        <w:trPr>
          <w:trHeight w:val="300"/>
        </w:trPr>
        <w:tc>
          <w:tcPr>
            <w:tcW w:w="5000" w:type="pct"/>
            <w:tcBorders>
              <w:top w:val="nil"/>
              <w:left w:val="nil"/>
              <w:bottom w:val="nil"/>
              <w:right w:val="nil"/>
            </w:tcBorders>
            <w:shd w:val="clear" w:color="auto" w:fill="auto"/>
            <w:noWrap/>
            <w:vAlign w:val="bottom"/>
          </w:tcPr>
          <w:p w14:paraId="2B0689AB" w14:textId="3A9A63E7" w:rsidR="00CE52A3" w:rsidRDefault="009266A8" w:rsidP="00CE52A3">
            <w:pPr>
              <w:rPr>
                <w:rFonts w:ascii="Calibri" w:hAnsi="Calibri"/>
                <w:color w:val="000000"/>
              </w:rPr>
            </w:pPr>
            <w:bookmarkStart w:id="6" w:name="WI16500"/>
            <w:bookmarkStart w:id="7" w:name="_Toc178259856"/>
            <w:bookmarkEnd w:id="6"/>
            <w:r>
              <w:rPr>
                <w:rStyle w:val="Kop2Char"/>
              </w:rPr>
              <w:lastRenderedPageBreak/>
              <w:t>MOBNAV</w:t>
            </w:r>
            <w:r w:rsidR="00CE52A3" w:rsidRPr="00CE52A3">
              <w:rPr>
                <w:rStyle w:val="Kop2Char"/>
              </w:rPr>
              <w:t xml:space="preserve">: </w:t>
            </w:r>
            <w:r>
              <w:rPr>
                <w:rStyle w:val="Kop2Char"/>
              </w:rPr>
              <w:t>Artikelen scannen op een service order</w:t>
            </w:r>
            <w:r w:rsidR="00CE52A3" w:rsidRPr="00CE52A3">
              <w:rPr>
                <w:rStyle w:val="Kop2Char"/>
              </w:rPr>
              <w:t xml:space="preserve"> (</w:t>
            </w:r>
            <w:r>
              <w:rPr>
                <w:rStyle w:val="Kop2Char"/>
              </w:rPr>
              <w:t>16500</w:t>
            </w:r>
            <w:r w:rsidR="00CE52A3" w:rsidRPr="00CE52A3">
              <w:rPr>
                <w:rStyle w:val="Kop2Char"/>
              </w:rPr>
              <w:t>)</w:t>
            </w:r>
            <w:bookmarkEnd w:id="7"/>
            <w:r w:rsidR="00CE52A3">
              <w:rPr>
                <w:b/>
                <w:lang w:eastAsia="ja-JP"/>
              </w:rPr>
              <w:br/>
            </w:r>
            <w:r>
              <w:rPr>
                <w:rFonts w:ascii="Calibri" w:hAnsi="Calibri"/>
                <w:color w:val="000000"/>
              </w:rPr>
              <w:t xml:space="preserve">Wanneer Mobile NAV </w:t>
            </w:r>
            <w:r w:rsidR="00AE25F3">
              <w:rPr>
                <w:rFonts w:ascii="Calibri" w:hAnsi="Calibri"/>
                <w:color w:val="000000"/>
              </w:rPr>
              <w:t>geïmplementeerd</w:t>
            </w:r>
            <w:r>
              <w:rPr>
                <w:rFonts w:ascii="Calibri" w:hAnsi="Calibri"/>
                <w:color w:val="000000"/>
              </w:rPr>
              <w:t xml:space="preserve"> is, is het vanaf deze versie mogelijk om </w:t>
            </w:r>
            <w:r w:rsidR="00593609">
              <w:rPr>
                <w:rFonts w:ascii="Calibri" w:hAnsi="Calibri"/>
                <w:color w:val="000000"/>
              </w:rPr>
              <w:t>artikelen door de magazijnier te laten inscannen op een serviceorder.</w:t>
            </w:r>
          </w:p>
          <w:p w14:paraId="5F52FD53" w14:textId="1905169F" w:rsidR="00AE25F3" w:rsidRDefault="00AE25F3" w:rsidP="00CE52A3">
            <w:pPr>
              <w:rPr>
                <w:rFonts w:ascii="Calibri" w:hAnsi="Calibri"/>
                <w:color w:val="000000"/>
              </w:rPr>
            </w:pPr>
            <w:r>
              <w:rPr>
                <w:rFonts w:ascii="Calibri" w:hAnsi="Calibri"/>
                <w:color w:val="000000"/>
              </w:rPr>
              <w:t>Werkwijze:</w:t>
            </w:r>
          </w:p>
          <w:p w14:paraId="3797F92E" w14:textId="17F699F2" w:rsidR="00AE25F3" w:rsidRDefault="00AE25F3" w:rsidP="00AE25F3">
            <w:pPr>
              <w:pStyle w:val="Lijstalinea"/>
              <w:numPr>
                <w:ilvl w:val="0"/>
                <w:numId w:val="41"/>
              </w:numPr>
              <w:rPr>
                <w:rFonts w:ascii="Calibri" w:hAnsi="Calibri"/>
                <w:color w:val="000000"/>
              </w:rPr>
            </w:pPr>
            <w:r w:rsidRPr="00AE25F3">
              <w:rPr>
                <w:rFonts w:ascii="Calibri" w:hAnsi="Calibri"/>
                <w:color w:val="000000"/>
              </w:rPr>
              <w:t>Magazijnier scant serviceorder (via barcode) of opent het serviceorder door nu</w:t>
            </w:r>
            <w:r>
              <w:rPr>
                <w:rFonts w:ascii="Calibri" w:hAnsi="Calibri"/>
                <w:color w:val="000000"/>
              </w:rPr>
              <w:t>mmer manueel in te tikken</w:t>
            </w:r>
          </w:p>
          <w:p w14:paraId="461A35E6" w14:textId="13E9EB60" w:rsidR="00AE25F3" w:rsidRDefault="00AE25F3" w:rsidP="00AE25F3">
            <w:pPr>
              <w:pStyle w:val="Lijstalinea"/>
              <w:numPr>
                <w:ilvl w:val="0"/>
                <w:numId w:val="41"/>
              </w:numPr>
              <w:rPr>
                <w:rFonts w:ascii="Calibri" w:hAnsi="Calibri"/>
                <w:color w:val="000000"/>
              </w:rPr>
            </w:pPr>
            <w:r>
              <w:rPr>
                <w:rFonts w:ascii="Calibri" w:hAnsi="Calibri"/>
                <w:color w:val="000000"/>
              </w:rPr>
              <w:t>Vervolgens scant hij de artikelen</w:t>
            </w:r>
          </w:p>
          <w:p w14:paraId="246083BB" w14:textId="3648F6B1" w:rsidR="00AE25F3" w:rsidRDefault="00AE25F3" w:rsidP="00AE25F3">
            <w:pPr>
              <w:pStyle w:val="Lijstalinea"/>
              <w:numPr>
                <w:ilvl w:val="0"/>
                <w:numId w:val="41"/>
              </w:numPr>
              <w:rPr>
                <w:rFonts w:ascii="Calibri" w:hAnsi="Calibri"/>
                <w:color w:val="000000"/>
              </w:rPr>
            </w:pPr>
            <w:r>
              <w:rPr>
                <w:rFonts w:ascii="Calibri" w:hAnsi="Calibri"/>
                <w:color w:val="000000"/>
              </w:rPr>
              <w:t xml:space="preserve">De </w:t>
            </w:r>
            <w:r w:rsidR="00246234">
              <w:rPr>
                <w:rFonts w:ascii="Calibri" w:hAnsi="Calibri"/>
                <w:color w:val="000000"/>
              </w:rPr>
              <w:t>gescande artikelen komen op de serviceregels van het order</w:t>
            </w:r>
          </w:p>
          <w:p w14:paraId="3B6E6C3C" w14:textId="2C150098" w:rsidR="00246234" w:rsidRDefault="00246234" w:rsidP="00246234">
            <w:pPr>
              <w:rPr>
                <w:rFonts w:ascii="Calibri" w:hAnsi="Calibri"/>
                <w:color w:val="000000"/>
              </w:rPr>
            </w:pPr>
            <w:r>
              <w:rPr>
                <w:rFonts w:ascii="Calibri" w:hAnsi="Calibri"/>
                <w:color w:val="000000"/>
              </w:rPr>
              <w:t xml:space="preserve">Hou wel rekening met volgende </w:t>
            </w:r>
            <w:r w:rsidR="007E2387">
              <w:rPr>
                <w:rFonts w:ascii="Calibri" w:hAnsi="Calibri"/>
                <w:color w:val="000000"/>
              </w:rPr>
              <w:t>werkwijze:</w:t>
            </w:r>
          </w:p>
          <w:p w14:paraId="5A02808F" w14:textId="30C866F5" w:rsidR="007E2387" w:rsidRDefault="007E2387" w:rsidP="007E2387">
            <w:pPr>
              <w:pStyle w:val="Lijstalinea"/>
              <w:numPr>
                <w:ilvl w:val="0"/>
                <w:numId w:val="41"/>
              </w:numPr>
              <w:rPr>
                <w:rFonts w:ascii="Calibri" w:hAnsi="Calibri"/>
                <w:color w:val="000000"/>
              </w:rPr>
            </w:pPr>
            <w:r>
              <w:rPr>
                <w:rFonts w:ascii="Calibri" w:hAnsi="Calibri"/>
                <w:color w:val="000000"/>
              </w:rPr>
              <w:t xml:space="preserve">Bij inscannen van een serviceorder neemt </w:t>
            </w:r>
            <w:proofErr w:type="spellStart"/>
            <w:r>
              <w:rPr>
                <w:rFonts w:ascii="Calibri" w:hAnsi="Calibri"/>
                <w:color w:val="000000"/>
              </w:rPr>
              <w:t>MobNAV</w:t>
            </w:r>
            <w:proofErr w:type="spellEnd"/>
            <w:r>
              <w:rPr>
                <w:rFonts w:ascii="Calibri" w:hAnsi="Calibri"/>
                <w:color w:val="000000"/>
              </w:rPr>
              <w:t xml:space="preserve"> standaard de eerste </w:t>
            </w:r>
            <w:proofErr w:type="spellStart"/>
            <w:r>
              <w:rPr>
                <w:rFonts w:ascii="Calibri" w:hAnsi="Calibri"/>
                <w:color w:val="000000"/>
              </w:rPr>
              <w:t>serviceartikelregel</w:t>
            </w:r>
            <w:proofErr w:type="spellEnd"/>
            <w:r>
              <w:rPr>
                <w:rFonts w:ascii="Calibri" w:hAnsi="Calibri"/>
                <w:color w:val="000000"/>
              </w:rPr>
              <w:t xml:space="preserve">, maar </w:t>
            </w:r>
            <w:r w:rsidR="0096198E">
              <w:rPr>
                <w:rFonts w:ascii="Calibri" w:hAnsi="Calibri"/>
                <w:color w:val="000000"/>
              </w:rPr>
              <w:t>kan overruled worden</w:t>
            </w:r>
          </w:p>
          <w:p w14:paraId="31EF993F" w14:textId="7B4997CC" w:rsidR="0096198E" w:rsidRDefault="0096198E" w:rsidP="007E2387">
            <w:pPr>
              <w:pStyle w:val="Lijstalinea"/>
              <w:numPr>
                <w:ilvl w:val="0"/>
                <w:numId w:val="41"/>
              </w:numPr>
              <w:rPr>
                <w:rFonts w:ascii="Calibri" w:hAnsi="Calibri"/>
                <w:color w:val="000000"/>
              </w:rPr>
            </w:pPr>
            <w:r>
              <w:rPr>
                <w:rFonts w:ascii="Calibri" w:hAnsi="Calibri"/>
                <w:color w:val="000000"/>
              </w:rPr>
              <w:t xml:space="preserve">De vestiging wordt overgeërfd van de </w:t>
            </w:r>
            <w:proofErr w:type="spellStart"/>
            <w:r>
              <w:rPr>
                <w:rFonts w:ascii="Calibri" w:hAnsi="Calibri"/>
                <w:color w:val="000000"/>
              </w:rPr>
              <w:t>MobNAV</w:t>
            </w:r>
            <w:proofErr w:type="spellEnd"/>
            <w:r>
              <w:rPr>
                <w:rFonts w:ascii="Calibri" w:hAnsi="Calibri"/>
                <w:color w:val="000000"/>
              </w:rPr>
              <w:t xml:space="preserve"> gebruikersinstellingen</w:t>
            </w:r>
          </w:p>
          <w:p w14:paraId="3A6E5829" w14:textId="66DCA0CE" w:rsidR="0096198E" w:rsidRPr="007E2387" w:rsidRDefault="0096198E" w:rsidP="007E2387">
            <w:pPr>
              <w:pStyle w:val="Lijstalinea"/>
              <w:numPr>
                <w:ilvl w:val="0"/>
                <w:numId w:val="41"/>
              </w:numPr>
              <w:rPr>
                <w:rFonts w:ascii="Calibri" w:hAnsi="Calibri"/>
                <w:color w:val="000000"/>
              </w:rPr>
            </w:pPr>
            <w:r>
              <w:rPr>
                <w:rFonts w:ascii="Calibri" w:hAnsi="Calibri"/>
                <w:color w:val="000000"/>
              </w:rPr>
              <w:t>Opslaglocatie wordt standaard overgenomen van de artikelkaart maar kan nog gewijzigd worden</w:t>
            </w:r>
          </w:p>
          <w:p w14:paraId="5711620D" w14:textId="26A588D9" w:rsidR="00246234" w:rsidRPr="00246234" w:rsidRDefault="00246234" w:rsidP="00246234">
            <w:pPr>
              <w:rPr>
                <w:rFonts w:ascii="Calibri" w:hAnsi="Calibri"/>
                <w:color w:val="000000"/>
              </w:rPr>
            </w:pPr>
            <w:r>
              <w:rPr>
                <w:rFonts w:ascii="Calibri" w:hAnsi="Calibri"/>
                <w:color w:val="000000"/>
              </w:rPr>
              <w:t>Opgepast: dit kan enkel wanneer het serviceorder nog niet GEREED gemeld is.</w:t>
            </w:r>
          </w:p>
          <w:p w14:paraId="597E13A2" w14:textId="77777777" w:rsidR="00E45B0B" w:rsidRDefault="00220131" w:rsidP="00CE52A3">
            <w:pPr>
              <w:rPr>
                <w:rFonts w:ascii="Calibri" w:hAnsi="Calibri"/>
                <w:color w:val="000000"/>
              </w:rPr>
            </w:pPr>
            <w:bookmarkStart w:id="8" w:name="WI16711"/>
            <w:bookmarkStart w:id="9" w:name="_Toc178259857"/>
            <w:bookmarkEnd w:id="8"/>
            <w:r>
              <w:rPr>
                <w:rStyle w:val="Kop2Char"/>
              </w:rPr>
              <w:t>SERVICE</w:t>
            </w:r>
            <w:r w:rsidRPr="000D2AC8">
              <w:rPr>
                <w:rStyle w:val="Kop2Char"/>
              </w:rPr>
              <w:t xml:space="preserve">: </w:t>
            </w:r>
            <w:r>
              <w:rPr>
                <w:rStyle w:val="Kop2Char"/>
              </w:rPr>
              <w:t>serviceopmerkingen</w:t>
            </w:r>
            <w:r w:rsidRPr="000D2AC8">
              <w:rPr>
                <w:rStyle w:val="Kop2Char"/>
              </w:rPr>
              <w:t xml:space="preserve"> (16</w:t>
            </w:r>
            <w:r w:rsidR="005C246B">
              <w:rPr>
                <w:rStyle w:val="Kop2Char"/>
              </w:rPr>
              <w:t>711</w:t>
            </w:r>
            <w:r w:rsidRPr="000D2AC8">
              <w:rPr>
                <w:rStyle w:val="Kop2Char"/>
              </w:rPr>
              <w:t>)</w:t>
            </w:r>
            <w:bookmarkEnd w:id="9"/>
            <w:r w:rsidRPr="000D2AC8">
              <w:rPr>
                <w:b/>
                <w:lang w:eastAsia="ja-JP"/>
              </w:rPr>
              <w:br/>
            </w:r>
            <w:r w:rsidR="005C246B">
              <w:rPr>
                <w:rFonts w:ascii="Calibri" w:hAnsi="Calibri"/>
                <w:color w:val="000000"/>
              </w:rPr>
              <w:t xml:space="preserve">Bij de serviceopmerkingen </w:t>
            </w:r>
            <w:r w:rsidR="00310CAB">
              <w:rPr>
                <w:rFonts w:ascii="Calibri" w:hAnsi="Calibri"/>
                <w:color w:val="000000"/>
              </w:rPr>
              <w:t xml:space="preserve">(te bereiken via de infoboxen op Contact- en </w:t>
            </w:r>
            <w:proofErr w:type="spellStart"/>
            <w:r w:rsidR="00310CAB">
              <w:rPr>
                <w:rFonts w:ascii="Calibri" w:hAnsi="Calibri"/>
                <w:color w:val="000000"/>
              </w:rPr>
              <w:t>Serviceartikelkaart</w:t>
            </w:r>
            <w:proofErr w:type="spellEnd"/>
            <w:r w:rsidR="00310CAB">
              <w:rPr>
                <w:rFonts w:ascii="Calibri" w:hAnsi="Calibri"/>
                <w:color w:val="000000"/>
              </w:rPr>
              <w:t>) werd een extra filter toegevoegd die de opmerkingen eruit filter</w:t>
            </w:r>
            <w:r w:rsidR="00F5026C">
              <w:rPr>
                <w:rFonts w:ascii="Calibri" w:hAnsi="Calibri"/>
                <w:color w:val="000000"/>
              </w:rPr>
              <w:t>t zodat de opmerkingen vanop serviceverzendingen (die overgenomen worden vanop het serviceorder) niet meer getoond worden.</w:t>
            </w:r>
          </w:p>
          <w:p w14:paraId="034638CA" w14:textId="6B6DA6FD" w:rsidR="00F40DA4" w:rsidRDefault="001A752F" w:rsidP="00CE52A3">
            <w:pPr>
              <w:rPr>
                <w:rFonts w:ascii="Calibri" w:hAnsi="Calibri"/>
                <w:color w:val="000000"/>
              </w:rPr>
            </w:pPr>
            <w:r w:rsidRPr="001A752F">
              <w:rPr>
                <w:rFonts w:ascii="Calibri" w:hAnsi="Calibri"/>
                <w:noProof/>
                <w:color w:val="000000"/>
              </w:rPr>
              <w:lastRenderedPageBreak/>
              <w:drawing>
                <wp:inline distT="0" distB="0" distL="0" distR="0" wp14:anchorId="68AC15A5" wp14:editId="2FB41AE2">
                  <wp:extent cx="2045508" cy="1809699"/>
                  <wp:effectExtent l="0" t="0" r="0" b="635"/>
                  <wp:docPr id="1982696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9692" name=""/>
                          <pic:cNvPicPr/>
                        </pic:nvPicPr>
                        <pic:blipFill>
                          <a:blip r:embed="rId14"/>
                          <a:stretch>
                            <a:fillRect/>
                          </a:stretch>
                        </pic:blipFill>
                        <pic:spPr>
                          <a:xfrm>
                            <a:off x="0" y="0"/>
                            <a:ext cx="2050705" cy="1814296"/>
                          </a:xfrm>
                          <a:prstGeom prst="rect">
                            <a:avLst/>
                          </a:prstGeom>
                        </pic:spPr>
                      </pic:pic>
                    </a:graphicData>
                  </a:graphic>
                </wp:inline>
              </w:drawing>
            </w:r>
          </w:p>
          <w:p w14:paraId="7276D987" w14:textId="0EF0A548" w:rsidR="00F5026C" w:rsidRDefault="00296AE8" w:rsidP="00CE52A3">
            <w:pPr>
              <w:rPr>
                <w:rFonts w:ascii="Calibri" w:hAnsi="Calibri"/>
                <w:color w:val="000000"/>
              </w:rPr>
            </w:pPr>
            <w:bookmarkStart w:id="10" w:name="WI16738"/>
            <w:bookmarkStart w:id="11" w:name="_Toc178259858"/>
            <w:bookmarkEnd w:id="10"/>
            <w:r>
              <w:rPr>
                <w:rStyle w:val="Kop2Char"/>
              </w:rPr>
              <w:t>INKOOP</w:t>
            </w:r>
            <w:r w:rsidR="008E3D3A" w:rsidRPr="000D2AC8">
              <w:rPr>
                <w:rStyle w:val="Kop2Char"/>
              </w:rPr>
              <w:t xml:space="preserve">: </w:t>
            </w:r>
            <w:r>
              <w:rPr>
                <w:rStyle w:val="Kop2Char"/>
              </w:rPr>
              <w:t xml:space="preserve">aanmaak artikel vanuit </w:t>
            </w:r>
            <w:r w:rsidR="00465FCB">
              <w:rPr>
                <w:rStyle w:val="Kop2Char"/>
              </w:rPr>
              <w:t>c</w:t>
            </w:r>
            <w:r>
              <w:rPr>
                <w:rStyle w:val="Kop2Char"/>
              </w:rPr>
              <w:t>atalogusartikel</w:t>
            </w:r>
            <w:r w:rsidR="008E3D3A" w:rsidRPr="000D2AC8">
              <w:rPr>
                <w:rStyle w:val="Kop2Char"/>
              </w:rPr>
              <w:t xml:space="preserve"> (16</w:t>
            </w:r>
            <w:r w:rsidR="008E3D3A">
              <w:rPr>
                <w:rStyle w:val="Kop2Char"/>
              </w:rPr>
              <w:t>7</w:t>
            </w:r>
            <w:r>
              <w:rPr>
                <w:rStyle w:val="Kop2Char"/>
              </w:rPr>
              <w:t>38</w:t>
            </w:r>
            <w:r w:rsidR="008E3D3A" w:rsidRPr="000D2AC8">
              <w:rPr>
                <w:rStyle w:val="Kop2Char"/>
              </w:rPr>
              <w:t>)</w:t>
            </w:r>
            <w:bookmarkEnd w:id="11"/>
            <w:r w:rsidR="008E3D3A" w:rsidRPr="000D2AC8">
              <w:rPr>
                <w:b/>
                <w:lang w:eastAsia="ja-JP"/>
              </w:rPr>
              <w:br/>
            </w:r>
            <w:r>
              <w:rPr>
                <w:rFonts w:ascii="Calibri" w:hAnsi="Calibri"/>
                <w:color w:val="000000"/>
              </w:rPr>
              <w:t>Wanneer we vanuit een catalogusartikel een artikel</w:t>
            </w:r>
            <w:r w:rsidR="00D821DB">
              <w:rPr>
                <w:rFonts w:ascii="Calibri" w:hAnsi="Calibri"/>
                <w:color w:val="000000"/>
              </w:rPr>
              <w:t xml:space="preserve"> </w:t>
            </w:r>
            <w:r>
              <w:rPr>
                <w:rFonts w:ascii="Calibri" w:hAnsi="Calibri"/>
                <w:color w:val="000000"/>
              </w:rPr>
              <w:t>aanmaken dan w</w:t>
            </w:r>
            <w:r w:rsidR="00465FCB">
              <w:rPr>
                <w:rFonts w:ascii="Calibri" w:hAnsi="Calibri"/>
                <w:color w:val="000000"/>
              </w:rPr>
              <w:t>orden voortaan volgende zaken mee overgenomen:</w:t>
            </w:r>
          </w:p>
          <w:p w14:paraId="542E872D" w14:textId="3EDBE17B" w:rsidR="00465FCB" w:rsidRPr="00465FCB" w:rsidRDefault="00465FCB" w:rsidP="00C276B2">
            <w:pPr>
              <w:pStyle w:val="Lijstalinea"/>
              <w:ind w:left="405"/>
              <w:rPr>
                <w:b/>
                <w:lang w:eastAsia="ja-JP"/>
              </w:rPr>
            </w:pPr>
          </w:p>
        </w:tc>
      </w:tr>
      <w:tr w:rsidR="00E45B0B" w:rsidRPr="000D6814" w14:paraId="776E818A" w14:textId="77777777" w:rsidTr="00CE52A3">
        <w:trPr>
          <w:trHeight w:val="300"/>
        </w:trPr>
        <w:tc>
          <w:tcPr>
            <w:tcW w:w="5000" w:type="pct"/>
            <w:tcBorders>
              <w:top w:val="nil"/>
              <w:left w:val="nil"/>
              <w:bottom w:val="nil"/>
              <w:right w:val="nil"/>
            </w:tcBorders>
            <w:shd w:val="clear" w:color="auto" w:fill="auto"/>
            <w:noWrap/>
            <w:vAlign w:val="bottom"/>
          </w:tcPr>
          <w:p w14:paraId="09114AC8" w14:textId="798906B2" w:rsidR="00E45B0B" w:rsidRPr="000D6814" w:rsidRDefault="0019645F" w:rsidP="00CE52A3">
            <w:pPr>
              <w:rPr>
                <w:b/>
                <w:lang w:eastAsia="ja-JP"/>
              </w:rPr>
            </w:pPr>
            <w:r w:rsidRPr="0019645F">
              <w:rPr>
                <w:b/>
                <w:noProof/>
                <w:lang w:eastAsia="ja-JP"/>
              </w:rPr>
              <w:lastRenderedPageBreak/>
              <w:drawing>
                <wp:inline distT="0" distB="0" distL="0" distR="0" wp14:anchorId="18D2E1B0" wp14:editId="7E351F87">
                  <wp:extent cx="3852830" cy="1955653"/>
                  <wp:effectExtent l="0" t="0" r="0" b="6985"/>
                  <wp:docPr id="19312845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84591" name=""/>
                          <pic:cNvPicPr/>
                        </pic:nvPicPr>
                        <pic:blipFill>
                          <a:blip r:embed="rId15"/>
                          <a:stretch>
                            <a:fillRect/>
                          </a:stretch>
                        </pic:blipFill>
                        <pic:spPr>
                          <a:xfrm>
                            <a:off x="0" y="0"/>
                            <a:ext cx="3863651" cy="1961145"/>
                          </a:xfrm>
                          <a:prstGeom prst="rect">
                            <a:avLst/>
                          </a:prstGeom>
                        </pic:spPr>
                      </pic:pic>
                    </a:graphicData>
                  </a:graphic>
                </wp:inline>
              </w:drawing>
            </w:r>
          </w:p>
        </w:tc>
      </w:tr>
      <w:tr w:rsidR="00E45B0B" w:rsidRPr="000D6814" w14:paraId="11B9C217" w14:textId="77777777" w:rsidTr="00CE52A3">
        <w:trPr>
          <w:trHeight w:val="300"/>
        </w:trPr>
        <w:tc>
          <w:tcPr>
            <w:tcW w:w="5000" w:type="pct"/>
            <w:tcBorders>
              <w:top w:val="nil"/>
              <w:left w:val="nil"/>
              <w:bottom w:val="nil"/>
              <w:right w:val="nil"/>
            </w:tcBorders>
            <w:shd w:val="clear" w:color="auto" w:fill="auto"/>
            <w:noWrap/>
            <w:vAlign w:val="bottom"/>
          </w:tcPr>
          <w:p w14:paraId="0B1D83C6" w14:textId="39ACBD56" w:rsidR="00E45B0B" w:rsidRDefault="001B2086" w:rsidP="00CE52A3">
            <w:pPr>
              <w:rPr>
                <w:b/>
                <w:lang w:eastAsia="ja-JP"/>
              </w:rPr>
            </w:pPr>
            <w:bookmarkStart w:id="12" w:name="WI16543"/>
            <w:bookmarkStart w:id="13" w:name="_Toc178259859"/>
            <w:bookmarkEnd w:id="12"/>
            <w:r>
              <w:rPr>
                <w:rStyle w:val="Kop2Char"/>
              </w:rPr>
              <w:t>VERKOOP</w:t>
            </w:r>
            <w:r w:rsidRPr="000D2AC8">
              <w:rPr>
                <w:rStyle w:val="Kop2Char"/>
              </w:rPr>
              <w:t xml:space="preserve">: </w:t>
            </w:r>
            <w:r w:rsidR="00910C34">
              <w:rPr>
                <w:rStyle w:val="Kop2Char"/>
              </w:rPr>
              <w:t>Nieuwe afdruk vink op geboekte verkoop</w:t>
            </w:r>
            <w:r w:rsidR="00BB680D">
              <w:rPr>
                <w:rStyle w:val="Kop2Char"/>
              </w:rPr>
              <w:t>factuur/creditnota</w:t>
            </w:r>
            <w:r w:rsidRPr="000D2AC8">
              <w:rPr>
                <w:rStyle w:val="Kop2Char"/>
              </w:rPr>
              <w:t xml:space="preserve"> (16</w:t>
            </w:r>
            <w:r w:rsidR="00BB680D">
              <w:rPr>
                <w:rStyle w:val="Kop2Char"/>
              </w:rPr>
              <w:t>54</w:t>
            </w:r>
            <w:r w:rsidR="00375FBA">
              <w:rPr>
                <w:rStyle w:val="Kop2Char"/>
              </w:rPr>
              <w:t>3</w:t>
            </w:r>
            <w:r w:rsidRPr="000D2AC8">
              <w:rPr>
                <w:rStyle w:val="Kop2Char"/>
              </w:rPr>
              <w:t>)</w:t>
            </w:r>
            <w:bookmarkEnd w:id="13"/>
            <w:r w:rsidRPr="000D2AC8">
              <w:rPr>
                <w:b/>
                <w:lang w:eastAsia="ja-JP"/>
              </w:rPr>
              <w:br/>
            </w:r>
            <w:r w:rsidR="00BB680D">
              <w:rPr>
                <w:b/>
                <w:lang w:eastAsia="ja-JP"/>
              </w:rPr>
              <w:t xml:space="preserve">Er werd een extra veld van het type </w:t>
            </w:r>
            <w:proofErr w:type="spellStart"/>
            <w:r w:rsidR="00BB680D">
              <w:rPr>
                <w:b/>
                <w:lang w:eastAsia="ja-JP"/>
              </w:rPr>
              <w:t>Boolean</w:t>
            </w:r>
            <w:proofErr w:type="spellEnd"/>
            <w:r w:rsidR="00BB680D">
              <w:rPr>
                <w:b/>
                <w:lang w:eastAsia="ja-JP"/>
              </w:rPr>
              <w:t xml:space="preserve"> voorzien op de regel van de geboekte verkoopfacturen en credi</w:t>
            </w:r>
            <w:r w:rsidR="009C51EF">
              <w:rPr>
                <w:b/>
                <w:lang w:eastAsia="ja-JP"/>
              </w:rPr>
              <w:t>t</w:t>
            </w:r>
            <w:r w:rsidR="00BB680D">
              <w:rPr>
                <w:b/>
                <w:lang w:eastAsia="ja-JP"/>
              </w:rPr>
              <w:t xml:space="preserve">nota’s. </w:t>
            </w:r>
            <w:r w:rsidR="009C51EF">
              <w:rPr>
                <w:b/>
                <w:lang w:eastAsia="ja-JP"/>
              </w:rPr>
              <w:t>Regelmatig komt de vraag om regels te kunnen onderdrukken op de afdrukken. Tot op heden was dit niet mogelijk wanneer de regel een bedrag heeft. Het onderdrukken van dergelijke regels kan immers leiden tot inconsistente facturen w</w:t>
            </w:r>
            <w:r w:rsidR="001046AD">
              <w:rPr>
                <w:b/>
                <w:lang w:eastAsia="ja-JP"/>
              </w:rPr>
              <w:t>aa</w:t>
            </w:r>
            <w:r w:rsidR="009C51EF">
              <w:rPr>
                <w:b/>
                <w:lang w:eastAsia="ja-JP"/>
              </w:rPr>
              <w:t xml:space="preserve">rbij de totaal bedragen afwijken van de </w:t>
            </w:r>
            <w:r w:rsidR="001046AD">
              <w:rPr>
                <w:b/>
                <w:lang w:eastAsia="ja-JP"/>
              </w:rPr>
              <w:t>gesommeerde regels.</w:t>
            </w:r>
            <w:r w:rsidR="009C51EF">
              <w:rPr>
                <w:b/>
                <w:lang w:eastAsia="ja-JP"/>
              </w:rPr>
              <w:t xml:space="preserve"> </w:t>
            </w:r>
          </w:p>
          <w:p w14:paraId="5BB23855" w14:textId="77777777" w:rsidR="001046AD" w:rsidRDefault="001046AD" w:rsidP="00CE52A3">
            <w:pPr>
              <w:rPr>
                <w:b/>
                <w:lang w:eastAsia="ja-JP"/>
              </w:rPr>
            </w:pPr>
            <w:r>
              <w:rPr>
                <w:b/>
                <w:lang w:eastAsia="ja-JP"/>
              </w:rPr>
              <w:t>We hebben</w:t>
            </w:r>
            <w:r w:rsidR="00952990">
              <w:rPr>
                <w:b/>
                <w:lang w:eastAsia="ja-JP"/>
              </w:rPr>
              <w:t xml:space="preserve"> vanaf deze versie dus de velden voorzien maar NIET zichtbaar gezet op de regels. Wanneer een </w:t>
            </w:r>
            <w:r w:rsidR="005E7772">
              <w:rPr>
                <w:b/>
                <w:lang w:eastAsia="ja-JP"/>
              </w:rPr>
              <w:t xml:space="preserve">klant hier </w:t>
            </w:r>
            <w:r w:rsidR="005279D6">
              <w:rPr>
                <w:b/>
                <w:lang w:eastAsia="ja-JP"/>
              </w:rPr>
              <w:t>via MAATWERK eigen functionaliteit aan wens toe te voegen dan kan dat voortaan.</w:t>
            </w:r>
          </w:p>
          <w:p w14:paraId="6796D90D" w14:textId="14CA82B8" w:rsidR="005279D6" w:rsidRDefault="005279D6" w:rsidP="00CE52A3">
            <w:pPr>
              <w:rPr>
                <w:b/>
                <w:lang w:eastAsia="ja-JP"/>
              </w:rPr>
            </w:pPr>
            <w:r>
              <w:rPr>
                <w:b/>
                <w:lang w:eastAsia="ja-JP"/>
              </w:rPr>
              <w:t>Geboekte verkoopfactuur</w:t>
            </w:r>
            <w:r w:rsidR="002C5852">
              <w:rPr>
                <w:b/>
                <w:lang w:eastAsia="ja-JP"/>
              </w:rPr>
              <w:t>/creditnota</w:t>
            </w:r>
            <w:r>
              <w:rPr>
                <w:b/>
                <w:lang w:eastAsia="ja-JP"/>
              </w:rPr>
              <w:t>:</w:t>
            </w:r>
          </w:p>
          <w:p w14:paraId="08CEE285" w14:textId="47B99AA7" w:rsidR="004B775D" w:rsidRDefault="004B775D" w:rsidP="00CE52A3">
            <w:pPr>
              <w:rPr>
                <w:b/>
                <w:lang w:eastAsia="ja-JP"/>
              </w:rPr>
            </w:pPr>
            <w:r w:rsidRPr="004B775D">
              <w:rPr>
                <w:b/>
                <w:noProof/>
                <w:lang w:eastAsia="ja-JP"/>
              </w:rPr>
              <w:lastRenderedPageBreak/>
              <w:drawing>
                <wp:inline distT="0" distB="0" distL="0" distR="0" wp14:anchorId="366EE34B" wp14:editId="571279EE">
                  <wp:extent cx="3191320" cy="647790"/>
                  <wp:effectExtent l="0" t="0" r="9525" b="0"/>
                  <wp:docPr id="10047524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52467" name=""/>
                          <pic:cNvPicPr/>
                        </pic:nvPicPr>
                        <pic:blipFill>
                          <a:blip r:embed="rId16"/>
                          <a:stretch>
                            <a:fillRect/>
                          </a:stretch>
                        </pic:blipFill>
                        <pic:spPr>
                          <a:xfrm>
                            <a:off x="0" y="0"/>
                            <a:ext cx="3191320" cy="647790"/>
                          </a:xfrm>
                          <a:prstGeom prst="rect">
                            <a:avLst/>
                          </a:prstGeom>
                        </pic:spPr>
                      </pic:pic>
                    </a:graphicData>
                  </a:graphic>
                </wp:inline>
              </w:drawing>
            </w:r>
          </w:p>
          <w:p w14:paraId="25E81BF7" w14:textId="77777777" w:rsidR="005279D6" w:rsidRDefault="00BC4291" w:rsidP="002C5852">
            <w:pPr>
              <w:rPr>
                <w:b/>
                <w:lang w:eastAsia="ja-JP"/>
              </w:rPr>
            </w:pPr>
            <w:r>
              <w:rPr>
                <w:b/>
                <w:lang w:eastAsia="ja-JP"/>
              </w:rPr>
              <w:t>TIP:</w:t>
            </w:r>
            <w:r>
              <w:rPr>
                <w:b/>
                <w:lang w:eastAsia="ja-JP"/>
              </w:rPr>
              <w:br/>
            </w:r>
            <w:r w:rsidR="00E16009">
              <w:rPr>
                <w:b/>
                <w:lang w:eastAsia="ja-JP"/>
              </w:rPr>
              <w:t>Daarnaa</w:t>
            </w:r>
            <w:r>
              <w:rPr>
                <w:b/>
                <w:lang w:eastAsia="ja-JP"/>
              </w:rPr>
              <w:t>st hebben we deze functionaliteit</w:t>
            </w:r>
            <w:r w:rsidR="00903426">
              <w:rPr>
                <w:b/>
                <w:lang w:eastAsia="ja-JP"/>
              </w:rPr>
              <w:t xml:space="preserve"> (verplichting om af te drukken wanneer aantal verschillend is van 0)</w:t>
            </w:r>
            <w:r>
              <w:rPr>
                <w:b/>
                <w:lang w:eastAsia="ja-JP"/>
              </w:rPr>
              <w:t xml:space="preserve"> die </w:t>
            </w:r>
            <w:proofErr w:type="gramStart"/>
            <w:r>
              <w:rPr>
                <w:b/>
                <w:lang w:eastAsia="ja-JP"/>
              </w:rPr>
              <w:t>reeds</w:t>
            </w:r>
            <w:proofErr w:type="gramEnd"/>
            <w:r>
              <w:rPr>
                <w:b/>
                <w:lang w:eastAsia="ja-JP"/>
              </w:rPr>
              <w:t xml:space="preserve"> als veiligheid op de regels van de projectofferte calculatie</w:t>
            </w:r>
            <w:r w:rsidR="00903426">
              <w:rPr>
                <w:b/>
                <w:lang w:eastAsia="ja-JP"/>
              </w:rPr>
              <w:t xml:space="preserve"> gewijzigd. De vink ‘Afdrukken’ was daar </w:t>
            </w:r>
            <w:proofErr w:type="gramStart"/>
            <w:r w:rsidR="00903426">
              <w:rPr>
                <w:b/>
                <w:lang w:eastAsia="ja-JP"/>
              </w:rPr>
              <w:t>reeds</w:t>
            </w:r>
            <w:proofErr w:type="gramEnd"/>
            <w:r w:rsidR="00903426">
              <w:rPr>
                <w:b/>
                <w:lang w:eastAsia="ja-JP"/>
              </w:rPr>
              <w:t xml:space="preserve"> zichtbaar je kreeg een melding </w:t>
            </w:r>
            <w:r w:rsidR="00840E15">
              <w:rPr>
                <w:b/>
                <w:lang w:eastAsia="ja-JP"/>
              </w:rPr>
              <w:t>bij het afvinken die niet kon ‘overruled’ worden. Vanaf deze versie kan je dat wel:</w:t>
            </w:r>
          </w:p>
          <w:p w14:paraId="02C030EE" w14:textId="77777777" w:rsidR="00840E15" w:rsidRDefault="00840E15" w:rsidP="002C5852">
            <w:pPr>
              <w:rPr>
                <w:b/>
                <w:lang w:eastAsia="ja-JP"/>
              </w:rPr>
            </w:pPr>
          </w:p>
          <w:p w14:paraId="06565CD2" w14:textId="73D0BED7" w:rsidR="00840E15" w:rsidRDefault="0028211B" w:rsidP="002C5852">
            <w:pPr>
              <w:rPr>
                <w:b/>
                <w:lang w:eastAsia="ja-JP"/>
              </w:rPr>
            </w:pPr>
            <w:r w:rsidRPr="0028211B">
              <w:rPr>
                <w:b/>
                <w:noProof/>
                <w:lang w:eastAsia="ja-JP"/>
              </w:rPr>
              <w:drawing>
                <wp:inline distT="0" distB="0" distL="0" distR="0" wp14:anchorId="2A363BE9" wp14:editId="7DA53295">
                  <wp:extent cx="5941060" cy="1158240"/>
                  <wp:effectExtent l="0" t="0" r="2540" b="3810"/>
                  <wp:docPr id="9934196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19647" name=""/>
                          <pic:cNvPicPr/>
                        </pic:nvPicPr>
                        <pic:blipFill>
                          <a:blip r:embed="rId17"/>
                          <a:stretch>
                            <a:fillRect/>
                          </a:stretch>
                        </pic:blipFill>
                        <pic:spPr>
                          <a:xfrm>
                            <a:off x="0" y="0"/>
                            <a:ext cx="5941060" cy="1158240"/>
                          </a:xfrm>
                          <a:prstGeom prst="rect">
                            <a:avLst/>
                          </a:prstGeom>
                        </pic:spPr>
                      </pic:pic>
                    </a:graphicData>
                  </a:graphic>
                </wp:inline>
              </w:drawing>
            </w:r>
          </w:p>
          <w:p w14:paraId="19F09ABF" w14:textId="3D9215BE" w:rsidR="00ED03FE" w:rsidRDefault="00ED03FE" w:rsidP="002C5852">
            <w:pPr>
              <w:rPr>
                <w:b/>
                <w:lang w:eastAsia="ja-JP"/>
              </w:rPr>
            </w:pPr>
            <w:r>
              <w:rPr>
                <w:b/>
                <w:lang w:eastAsia="ja-JP"/>
              </w:rPr>
              <w:t xml:space="preserve">Na het afvinken van de optie ‘Afdrukken’ krijg je onderstaande boodschap die je kunt </w:t>
            </w:r>
            <w:r w:rsidR="00EF7A7C">
              <w:rPr>
                <w:b/>
                <w:lang w:eastAsia="ja-JP"/>
              </w:rPr>
              <w:t>negeren via de ‘Ja’ knop</w:t>
            </w:r>
          </w:p>
          <w:p w14:paraId="240BC5EE" w14:textId="77777777" w:rsidR="00840E15" w:rsidRDefault="00840E15" w:rsidP="002C5852">
            <w:pPr>
              <w:rPr>
                <w:b/>
                <w:lang w:eastAsia="ja-JP"/>
              </w:rPr>
            </w:pPr>
            <w:r w:rsidRPr="00840E15">
              <w:rPr>
                <w:b/>
                <w:noProof/>
                <w:lang w:eastAsia="ja-JP"/>
              </w:rPr>
              <w:drawing>
                <wp:inline distT="0" distB="0" distL="0" distR="0" wp14:anchorId="4CF50D4B" wp14:editId="700BD7E0">
                  <wp:extent cx="4429743" cy="1381318"/>
                  <wp:effectExtent l="0" t="0" r="0" b="9525"/>
                  <wp:docPr id="15425299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29907" name=""/>
                          <pic:cNvPicPr/>
                        </pic:nvPicPr>
                        <pic:blipFill>
                          <a:blip r:embed="rId18"/>
                          <a:stretch>
                            <a:fillRect/>
                          </a:stretch>
                        </pic:blipFill>
                        <pic:spPr>
                          <a:xfrm>
                            <a:off x="0" y="0"/>
                            <a:ext cx="4429743" cy="1381318"/>
                          </a:xfrm>
                          <a:prstGeom prst="rect">
                            <a:avLst/>
                          </a:prstGeom>
                        </pic:spPr>
                      </pic:pic>
                    </a:graphicData>
                  </a:graphic>
                </wp:inline>
              </w:drawing>
            </w:r>
          </w:p>
          <w:p w14:paraId="656C95C0" w14:textId="4E7DD8DA" w:rsidR="009438BC" w:rsidRPr="000D6814" w:rsidRDefault="009438BC" w:rsidP="002C5852">
            <w:pPr>
              <w:rPr>
                <w:b/>
                <w:lang w:eastAsia="ja-JP"/>
              </w:rPr>
            </w:pPr>
          </w:p>
        </w:tc>
      </w:tr>
      <w:tr w:rsidR="00ED03FE" w:rsidRPr="000D6814" w14:paraId="4D5DAC9D" w14:textId="77777777" w:rsidTr="00CE52A3">
        <w:trPr>
          <w:trHeight w:val="300"/>
        </w:trPr>
        <w:tc>
          <w:tcPr>
            <w:tcW w:w="5000" w:type="pct"/>
            <w:tcBorders>
              <w:top w:val="nil"/>
              <w:left w:val="nil"/>
              <w:bottom w:val="nil"/>
              <w:right w:val="nil"/>
            </w:tcBorders>
            <w:shd w:val="clear" w:color="auto" w:fill="auto"/>
            <w:noWrap/>
            <w:vAlign w:val="bottom"/>
          </w:tcPr>
          <w:p w14:paraId="33178041" w14:textId="77777777" w:rsidR="00DC3EC6" w:rsidRDefault="004A19D2" w:rsidP="00CB0067">
            <w:bookmarkStart w:id="14" w:name="WI16557"/>
            <w:bookmarkStart w:id="15" w:name="_Toc178259860"/>
            <w:bookmarkEnd w:id="14"/>
            <w:r>
              <w:rPr>
                <w:rStyle w:val="Kop2Char"/>
              </w:rPr>
              <w:lastRenderedPageBreak/>
              <w:t>INKOOP</w:t>
            </w:r>
            <w:r w:rsidRPr="000D2AC8">
              <w:rPr>
                <w:rStyle w:val="Kop2Char"/>
              </w:rPr>
              <w:t xml:space="preserve">: </w:t>
            </w:r>
            <w:r>
              <w:rPr>
                <w:rStyle w:val="Kop2Char"/>
              </w:rPr>
              <w:t>referentie op inkooporder</w:t>
            </w:r>
            <w:r w:rsidRPr="000D2AC8">
              <w:rPr>
                <w:rStyle w:val="Kop2Char"/>
              </w:rPr>
              <w:t xml:space="preserve"> (16</w:t>
            </w:r>
            <w:r>
              <w:rPr>
                <w:rStyle w:val="Kop2Char"/>
              </w:rPr>
              <w:t>557</w:t>
            </w:r>
            <w:r w:rsidRPr="000D2AC8">
              <w:rPr>
                <w:rStyle w:val="Kop2Char"/>
              </w:rPr>
              <w:t>)</w:t>
            </w:r>
            <w:bookmarkEnd w:id="15"/>
            <w:r w:rsidRPr="000D2AC8">
              <w:rPr>
                <w:b/>
                <w:lang w:eastAsia="ja-JP"/>
              </w:rPr>
              <w:br/>
            </w:r>
            <w:r>
              <w:t>We hebben met Gservice een referentie veld toegevoegd aan de hoofding van een inkooporder</w:t>
            </w:r>
            <w:r w:rsidR="00CB019C">
              <w:t xml:space="preserve"> met de </w:t>
            </w:r>
            <w:proofErr w:type="spellStart"/>
            <w:r w:rsidR="00CB019C">
              <w:t>caption</w:t>
            </w:r>
            <w:proofErr w:type="spellEnd"/>
            <w:r w:rsidR="00CB019C">
              <w:t xml:space="preserve"> ‘Onze referentie’ wat bij vele van onze gebruikers </w:t>
            </w:r>
            <w:r w:rsidR="00693660">
              <w:t xml:space="preserve">voor verwarring zorgde daar je op onze eigen documenten </w:t>
            </w:r>
            <w:proofErr w:type="gramStart"/>
            <w:r w:rsidR="00693660">
              <w:t>reeds</w:t>
            </w:r>
            <w:proofErr w:type="gramEnd"/>
            <w:r w:rsidR="00693660">
              <w:t xml:space="preserve"> een eigen nummer hebt. </w:t>
            </w:r>
          </w:p>
          <w:p w14:paraId="591D2B20" w14:textId="46BCA687" w:rsidR="004D3314" w:rsidRDefault="007D6630" w:rsidP="00CB0067">
            <w:r>
              <w:t>We hebben dit veld verwijderd en keren terug naar standaard Business Central en gebruiken terug het veld ‘Uw referentie’</w:t>
            </w:r>
            <w:r w:rsidR="004D3314">
              <w:t xml:space="preserve"> die je meteen onder het veld ‘Factuurnr.</w:t>
            </w:r>
            <w:r w:rsidR="00645CE8">
              <w:t xml:space="preserve"> </w:t>
            </w:r>
            <w:r w:rsidR="004D3314">
              <w:lastRenderedPageBreak/>
              <w:t>leverancier’ vindt.</w:t>
            </w:r>
            <w:r w:rsidR="005F1411">
              <w:br/>
            </w:r>
            <w:r w:rsidR="005F1411" w:rsidRPr="005F1411">
              <w:rPr>
                <w:noProof/>
              </w:rPr>
              <w:drawing>
                <wp:inline distT="0" distB="0" distL="0" distR="0" wp14:anchorId="4E4D510C" wp14:editId="072B288F">
                  <wp:extent cx="4382112" cy="714475"/>
                  <wp:effectExtent l="0" t="0" r="0" b="9525"/>
                  <wp:docPr id="13003454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45475" name=""/>
                          <pic:cNvPicPr/>
                        </pic:nvPicPr>
                        <pic:blipFill>
                          <a:blip r:embed="rId19"/>
                          <a:stretch>
                            <a:fillRect/>
                          </a:stretch>
                        </pic:blipFill>
                        <pic:spPr>
                          <a:xfrm>
                            <a:off x="0" y="0"/>
                            <a:ext cx="4382112" cy="714475"/>
                          </a:xfrm>
                          <a:prstGeom prst="rect">
                            <a:avLst/>
                          </a:prstGeom>
                        </pic:spPr>
                      </pic:pic>
                    </a:graphicData>
                  </a:graphic>
                </wp:inline>
              </w:drawing>
            </w:r>
          </w:p>
          <w:p w14:paraId="68E8FDCE" w14:textId="606D00A2" w:rsidR="004D3314" w:rsidRDefault="0006663D" w:rsidP="00CE52A3">
            <w:pPr>
              <w:rPr>
                <w:rStyle w:val="Kop2Char"/>
              </w:rPr>
            </w:pPr>
            <w:bookmarkStart w:id="16" w:name="_Toc178259861"/>
            <w:r>
              <w:rPr>
                <w:rStyle w:val="Kop2Char"/>
              </w:rPr>
              <w:t>INKOOP</w:t>
            </w:r>
            <w:r w:rsidRPr="000D2AC8">
              <w:rPr>
                <w:rStyle w:val="Kop2Char"/>
              </w:rPr>
              <w:t xml:space="preserve">: </w:t>
            </w:r>
            <w:r w:rsidR="0018420B">
              <w:rPr>
                <w:rStyle w:val="Kop2Char"/>
              </w:rPr>
              <w:t xml:space="preserve">regel velden Ordernr. En Orderregelnr. </w:t>
            </w:r>
            <w:r w:rsidRPr="000D2AC8">
              <w:rPr>
                <w:rStyle w:val="Kop2Char"/>
              </w:rPr>
              <w:t xml:space="preserve"> (16</w:t>
            </w:r>
            <w:r w:rsidR="00887A50">
              <w:rPr>
                <w:rStyle w:val="Kop2Char"/>
              </w:rPr>
              <w:t>354</w:t>
            </w:r>
            <w:r w:rsidRPr="000D2AC8">
              <w:rPr>
                <w:rStyle w:val="Kop2Char"/>
              </w:rPr>
              <w:t>)</w:t>
            </w:r>
            <w:bookmarkEnd w:id="16"/>
            <w:r w:rsidRPr="000D2AC8">
              <w:rPr>
                <w:b/>
                <w:lang w:eastAsia="ja-JP"/>
              </w:rPr>
              <w:br/>
            </w:r>
            <w:r w:rsidR="00887A50">
              <w:rPr>
                <w:rFonts w:ascii="Calibri" w:hAnsi="Calibri"/>
                <w:color w:val="000000"/>
              </w:rPr>
              <w:t>D</w:t>
            </w:r>
            <w:r w:rsidR="00DF0DE9">
              <w:rPr>
                <w:rFonts w:ascii="Calibri" w:hAnsi="Calibri"/>
                <w:color w:val="000000"/>
              </w:rPr>
              <w:t xml:space="preserve">e velden Ordernr. En Orderregelnr. </w:t>
            </w:r>
            <w:proofErr w:type="gramStart"/>
            <w:r w:rsidR="00887A50">
              <w:rPr>
                <w:rFonts w:ascii="Calibri" w:hAnsi="Calibri"/>
                <w:color w:val="000000"/>
              </w:rPr>
              <w:t>zijn</w:t>
            </w:r>
            <w:proofErr w:type="gramEnd"/>
            <w:r w:rsidR="00DF0DE9">
              <w:rPr>
                <w:rFonts w:ascii="Calibri" w:hAnsi="Calibri"/>
                <w:color w:val="000000"/>
              </w:rPr>
              <w:t xml:space="preserve"> niet langer </w:t>
            </w:r>
            <w:proofErr w:type="spellStart"/>
            <w:r w:rsidR="00887A50">
              <w:rPr>
                <w:rFonts w:ascii="Calibri" w:hAnsi="Calibri"/>
                <w:color w:val="000000"/>
              </w:rPr>
              <w:t>wijzig</w:t>
            </w:r>
            <w:r w:rsidR="00DF0DE9">
              <w:rPr>
                <w:rFonts w:ascii="Calibri" w:hAnsi="Calibri"/>
                <w:color w:val="000000"/>
              </w:rPr>
              <w:t>baar</w:t>
            </w:r>
            <w:proofErr w:type="spellEnd"/>
            <w:r w:rsidR="00DF0DE9">
              <w:rPr>
                <w:rFonts w:ascii="Calibri" w:hAnsi="Calibri"/>
                <w:color w:val="000000"/>
              </w:rPr>
              <w:t xml:space="preserve">. Dit moet ongewenste fouten door manuele </w:t>
            </w:r>
            <w:r w:rsidR="00887A50">
              <w:rPr>
                <w:rFonts w:ascii="Calibri" w:hAnsi="Calibri"/>
                <w:color w:val="000000"/>
              </w:rPr>
              <w:t>aanpassingen vermijden.</w:t>
            </w:r>
          </w:p>
        </w:tc>
      </w:tr>
      <w:tr w:rsidR="00E45B0B" w:rsidRPr="00066913" w14:paraId="2505843F" w14:textId="77777777" w:rsidTr="00CE52A3">
        <w:trPr>
          <w:trHeight w:val="300"/>
        </w:trPr>
        <w:tc>
          <w:tcPr>
            <w:tcW w:w="5000" w:type="pct"/>
            <w:tcBorders>
              <w:top w:val="nil"/>
              <w:left w:val="nil"/>
              <w:bottom w:val="nil"/>
              <w:right w:val="nil"/>
            </w:tcBorders>
            <w:shd w:val="clear" w:color="auto" w:fill="auto"/>
            <w:noWrap/>
            <w:vAlign w:val="bottom"/>
          </w:tcPr>
          <w:p w14:paraId="1E57AFF1" w14:textId="0C3486FB" w:rsidR="00E45B0B" w:rsidRPr="00066913" w:rsidRDefault="00034845" w:rsidP="00CE52A3">
            <w:pPr>
              <w:rPr>
                <w:b/>
                <w:lang w:eastAsia="ja-JP"/>
              </w:rPr>
            </w:pPr>
            <w:bookmarkStart w:id="17" w:name="_Toc178259862"/>
            <w:r w:rsidRPr="00066913">
              <w:rPr>
                <w:rStyle w:val="Kop2Char"/>
              </w:rPr>
              <w:lastRenderedPageBreak/>
              <w:t xml:space="preserve">SERVICE: </w:t>
            </w:r>
            <w:proofErr w:type="spellStart"/>
            <w:r w:rsidR="00162464" w:rsidRPr="00066913">
              <w:rPr>
                <w:rStyle w:val="Kop2Char"/>
              </w:rPr>
              <w:t>serviceordersoort</w:t>
            </w:r>
            <w:proofErr w:type="spellEnd"/>
            <w:r w:rsidRPr="00066913">
              <w:rPr>
                <w:rStyle w:val="Kop2Char"/>
              </w:rPr>
              <w:t xml:space="preserve"> (</w:t>
            </w:r>
            <w:bookmarkStart w:id="18" w:name="WI16358"/>
            <w:r w:rsidRPr="00066913">
              <w:rPr>
                <w:rStyle w:val="Kop2Char"/>
              </w:rPr>
              <w:t>16</w:t>
            </w:r>
            <w:r w:rsidR="00162464" w:rsidRPr="00066913">
              <w:rPr>
                <w:rStyle w:val="Kop2Char"/>
              </w:rPr>
              <w:t>358</w:t>
            </w:r>
            <w:bookmarkEnd w:id="18"/>
            <w:r w:rsidRPr="00066913">
              <w:rPr>
                <w:rStyle w:val="Kop2Char"/>
              </w:rPr>
              <w:t>)</w:t>
            </w:r>
            <w:bookmarkEnd w:id="17"/>
            <w:r w:rsidRPr="00066913">
              <w:rPr>
                <w:b/>
                <w:lang w:eastAsia="ja-JP"/>
              </w:rPr>
              <w:br/>
            </w:r>
            <w:r w:rsidR="00066913" w:rsidRPr="00066913">
              <w:rPr>
                <w:rFonts w:ascii="Calibri" w:hAnsi="Calibri"/>
                <w:color w:val="000000"/>
              </w:rPr>
              <w:t>Wanneer we manueel en service factuur of service creditnota aanmaken dan wordt het</w:t>
            </w:r>
            <w:r w:rsidR="00066913">
              <w:rPr>
                <w:rFonts w:ascii="Calibri" w:hAnsi="Calibri"/>
                <w:color w:val="000000"/>
              </w:rPr>
              <w:t xml:space="preserve"> veld </w:t>
            </w:r>
            <w:r w:rsidR="00A60121">
              <w:rPr>
                <w:rFonts w:ascii="Calibri" w:hAnsi="Calibri"/>
                <w:color w:val="000000"/>
              </w:rPr>
              <w:t>‘</w:t>
            </w:r>
            <w:proofErr w:type="spellStart"/>
            <w:r w:rsidR="00FD52B8">
              <w:rPr>
                <w:rFonts w:ascii="Calibri" w:hAnsi="Calibri"/>
                <w:color w:val="000000"/>
              </w:rPr>
              <w:t>Serviceordersoort</w:t>
            </w:r>
            <w:proofErr w:type="spellEnd"/>
            <w:proofErr w:type="gramStart"/>
            <w:r w:rsidR="00A60121">
              <w:rPr>
                <w:rFonts w:ascii="Calibri" w:hAnsi="Calibri"/>
                <w:color w:val="000000"/>
              </w:rPr>
              <w:t>’</w:t>
            </w:r>
            <w:r w:rsidR="00FD52B8">
              <w:rPr>
                <w:rFonts w:ascii="Calibri" w:hAnsi="Calibri"/>
                <w:color w:val="000000"/>
              </w:rPr>
              <w:t xml:space="preserve"> </w:t>
            </w:r>
            <w:r w:rsidR="00635E34">
              <w:rPr>
                <w:rFonts w:ascii="Calibri" w:hAnsi="Calibri"/>
                <w:color w:val="000000"/>
              </w:rPr>
              <w:t xml:space="preserve"> niet</w:t>
            </w:r>
            <w:proofErr w:type="gramEnd"/>
            <w:r w:rsidR="00635E34">
              <w:rPr>
                <w:rFonts w:ascii="Calibri" w:hAnsi="Calibri"/>
                <w:color w:val="000000"/>
              </w:rPr>
              <w:t xml:space="preserve"> meer automatisch ingevuld volgens onderstaande Gservice instelling omdat die </w:t>
            </w:r>
            <w:r w:rsidR="008122C9">
              <w:rPr>
                <w:rFonts w:ascii="Calibri" w:hAnsi="Calibri"/>
                <w:color w:val="000000"/>
              </w:rPr>
              <w:t xml:space="preserve">op die plaats niet relevant is. Aan een </w:t>
            </w:r>
            <w:proofErr w:type="spellStart"/>
            <w:r w:rsidR="008122C9">
              <w:rPr>
                <w:rFonts w:ascii="Calibri" w:hAnsi="Calibri"/>
                <w:color w:val="000000"/>
              </w:rPr>
              <w:t>serviceordersoort</w:t>
            </w:r>
            <w:proofErr w:type="spellEnd"/>
            <w:r w:rsidR="008122C9">
              <w:rPr>
                <w:rFonts w:ascii="Calibri" w:hAnsi="Calibri"/>
                <w:color w:val="000000"/>
              </w:rPr>
              <w:t xml:space="preserve"> kunnen dimensies gekoppeld zijn en als dit veld automatisch opgevuld wordt dan </w:t>
            </w:r>
            <w:r w:rsidR="00A60121">
              <w:rPr>
                <w:rFonts w:ascii="Calibri" w:hAnsi="Calibri"/>
                <w:color w:val="000000"/>
              </w:rPr>
              <w:t>krijgen we soms dimensies waarvan we niet goed weten waar die vandaan komen ;-)</w:t>
            </w:r>
          </w:p>
        </w:tc>
      </w:tr>
      <w:tr w:rsidR="00E45B0B" w:rsidRPr="00066913" w14:paraId="60681E5A" w14:textId="77777777" w:rsidTr="00CE52A3">
        <w:trPr>
          <w:trHeight w:val="300"/>
        </w:trPr>
        <w:tc>
          <w:tcPr>
            <w:tcW w:w="5000" w:type="pct"/>
            <w:tcBorders>
              <w:top w:val="nil"/>
              <w:left w:val="nil"/>
              <w:bottom w:val="nil"/>
              <w:right w:val="nil"/>
            </w:tcBorders>
            <w:shd w:val="clear" w:color="auto" w:fill="auto"/>
            <w:noWrap/>
            <w:vAlign w:val="bottom"/>
          </w:tcPr>
          <w:p w14:paraId="5FAF3A9A" w14:textId="3BB60530" w:rsidR="00E45B0B" w:rsidRPr="00066913" w:rsidRDefault="00365B06" w:rsidP="00CE52A3">
            <w:pPr>
              <w:rPr>
                <w:b/>
                <w:lang w:eastAsia="ja-JP"/>
              </w:rPr>
            </w:pPr>
            <w:r w:rsidRPr="00365B06">
              <w:rPr>
                <w:b/>
                <w:noProof/>
                <w:lang w:eastAsia="ja-JP"/>
              </w:rPr>
              <w:drawing>
                <wp:inline distT="0" distB="0" distL="0" distR="0" wp14:anchorId="50F1E62B" wp14:editId="06023772">
                  <wp:extent cx="3100718" cy="2870054"/>
                  <wp:effectExtent l="0" t="0" r="4445" b="6985"/>
                  <wp:docPr id="7066751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75199" name=""/>
                          <pic:cNvPicPr/>
                        </pic:nvPicPr>
                        <pic:blipFill>
                          <a:blip r:embed="rId20"/>
                          <a:stretch>
                            <a:fillRect/>
                          </a:stretch>
                        </pic:blipFill>
                        <pic:spPr>
                          <a:xfrm>
                            <a:off x="0" y="0"/>
                            <a:ext cx="3105239" cy="2874239"/>
                          </a:xfrm>
                          <a:prstGeom prst="rect">
                            <a:avLst/>
                          </a:prstGeom>
                        </pic:spPr>
                      </pic:pic>
                    </a:graphicData>
                  </a:graphic>
                </wp:inline>
              </w:drawing>
            </w:r>
          </w:p>
        </w:tc>
      </w:tr>
      <w:tr w:rsidR="00E45B0B" w:rsidRPr="00066913" w14:paraId="53838A14" w14:textId="77777777" w:rsidTr="00CE52A3">
        <w:trPr>
          <w:trHeight w:val="300"/>
        </w:trPr>
        <w:tc>
          <w:tcPr>
            <w:tcW w:w="5000" w:type="pct"/>
            <w:tcBorders>
              <w:top w:val="nil"/>
              <w:left w:val="nil"/>
              <w:bottom w:val="nil"/>
              <w:right w:val="nil"/>
            </w:tcBorders>
            <w:shd w:val="clear" w:color="auto" w:fill="auto"/>
            <w:noWrap/>
            <w:vAlign w:val="bottom"/>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6"/>
            </w:tblGrid>
            <w:tr w:rsidR="00E452BA" w:rsidRPr="00E452BA" w14:paraId="346431B3" w14:textId="77777777" w:rsidTr="00E452BA">
              <w:trPr>
                <w:trHeight w:val="300"/>
              </w:trPr>
              <w:tc>
                <w:tcPr>
                  <w:tcW w:w="9345" w:type="dxa"/>
                  <w:tcBorders>
                    <w:top w:val="nil"/>
                    <w:left w:val="nil"/>
                    <w:bottom w:val="nil"/>
                    <w:right w:val="nil"/>
                  </w:tcBorders>
                  <w:shd w:val="clear" w:color="auto" w:fill="auto"/>
                  <w:vAlign w:val="bottom"/>
                  <w:hideMark/>
                </w:tcPr>
                <w:p w14:paraId="158BCC4B" w14:textId="77777777" w:rsidR="00E452BA" w:rsidRPr="00E452BA" w:rsidRDefault="00E452BA" w:rsidP="00E452BA">
                  <w:pPr>
                    <w:spacing w:after="0" w:line="240" w:lineRule="auto"/>
                    <w:textAlignment w:val="baseline"/>
                    <w:rPr>
                      <w:rFonts w:ascii="Segoe UI" w:eastAsia="Times New Roman" w:hAnsi="Segoe UI" w:cs="Segoe UI"/>
                      <w:sz w:val="18"/>
                      <w:szCs w:val="18"/>
                      <w:lang/>
                    </w:rPr>
                  </w:pPr>
                  <w:bookmarkStart w:id="19" w:name="WI16885"/>
                  <w:bookmarkStart w:id="20" w:name="_Toc178259863"/>
                  <w:bookmarkEnd w:id="19"/>
                  <w:r w:rsidRPr="00E452BA">
                    <w:rPr>
                      <w:rStyle w:val="Kop2Char"/>
                      <w:lang/>
                    </w:rPr>
                    <w:t>PROJECT: Aanmaak serviceartikel vanuit project (16885)</w:t>
                  </w:r>
                  <w:bookmarkEnd w:id="20"/>
                  <w:r w:rsidRPr="00E452BA">
                    <w:rPr>
                      <w:rStyle w:val="Kop2Char"/>
                      <w:lang/>
                    </w:rPr>
                    <w:t> </w:t>
                  </w:r>
                  <w:r w:rsidRPr="00E452BA">
                    <w:rPr>
                      <w:rStyle w:val="Kop2Char"/>
                      <w:lang/>
                    </w:rPr>
                    <w:br/>
                  </w:r>
                  <w:r w:rsidRPr="00E452BA">
                    <w:rPr>
                      <w:rFonts w:ascii="Calibri" w:eastAsia="Times New Roman" w:hAnsi="Calibri" w:cs="Calibri"/>
                      <w:color w:val="000000"/>
                      <w:lang/>
                    </w:rPr>
                    <w:t>Voortaan is het ook mogelijk om een service artikel te maken vanuit een project wanneer de onderstaande Gservice Instelling op staat </w:t>
                  </w:r>
                </w:p>
                <w:p w14:paraId="2F291B69" w14:textId="6F74BC39" w:rsidR="00E452BA" w:rsidRPr="00E452BA" w:rsidRDefault="00E452BA" w:rsidP="00E452BA">
                  <w:pPr>
                    <w:spacing w:after="0" w:line="240" w:lineRule="auto"/>
                    <w:textAlignment w:val="baseline"/>
                    <w:rPr>
                      <w:rFonts w:ascii="Segoe UI" w:eastAsia="Times New Roman" w:hAnsi="Segoe UI" w:cs="Segoe UI"/>
                      <w:sz w:val="18"/>
                      <w:szCs w:val="18"/>
                      <w:lang/>
                    </w:rPr>
                  </w:pPr>
                  <w:r w:rsidRPr="00E452BA">
                    <w:rPr>
                      <w:rFonts w:ascii="Segoe UI" w:eastAsia="Times New Roman" w:hAnsi="Segoe UI" w:cs="Segoe UI"/>
                      <w:sz w:val="18"/>
                      <w:szCs w:val="18"/>
                      <w:lang/>
                    </w:rPr>
                    <w:drawing>
                      <wp:inline distT="0" distB="0" distL="0" distR="0" wp14:anchorId="3AF218C1" wp14:editId="6ED4A96D">
                        <wp:extent cx="5941060" cy="640080"/>
                        <wp:effectExtent l="0" t="0" r="2540" b="7620"/>
                        <wp:docPr id="14166004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1060" cy="640080"/>
                                </a:xfrm>
                                <a:prstGeom prst="rect">
                                  <a:avLst/>
                                </a:prstGeom>
                                <a:noFill/>
                                <a:ln>
                                  <a:noFill/>
                                </a:ln>
                              </pic:spPr>
                            </pic:pic>
                          </a:graphicData>
                        </a:graphic>
                      </wp:inline>
                    </w:drawing>
                  </w:r>
                  <w:r w:rsidRPr="00E452BA">
                    <w:rPr>
                      <w:rFonts w:ascii="Calibri" w:eastAsia="Times New Roman" w:hAnsi="Calibri" w:cs="Calibri"/>
                      <w:color w:val="000000"/>
                      <w:lang/>
                    </w:rPr>
                    <w:t> </w:t>
                  </w:r>
                </w:p>
                <w:p w14:paraId="570D4D88" w14:textId="77777777" w:rsidR="00E452BA" w:rsidRPr="00E452BA" w:rsidRDefault="00E452BA" w:rsidP="00E452BA">
                  <w:pPr>
                    <w:spacing w:after="0" w:line="240" w:lineRule="auto"/>
                    <w:textAlignment w:val="baseline"/>
                    <w:rPr>
                      <w:rFonts w:ascii="Segoe UI" w:eastAsia="Times New Roman" w:hAnsi="Segoe UI" w:cs="Segoe UI"/>
                      <w:sz w:val="18"/>
                      <w:szCs w:val="18"/>
                      <w:lang/>
                    </w:rPr>
                  </w:pPr>
                  <w:r w:rsidRPr="00E452BA">
                    <w:rPr>
                      <w:rFonts w:eastAsia="Times New Roman" w:cs="Segoe UI"/>
                      <w:lang/>
                    </w:rPr>
                    <w:t> </w:t>
                  </w:r>
                </w:p>
              </w:tc>
            </w:tr>
            <w:tr w:rsidR="00E452BA" w:rsidRPr="00E452BA" w14:paraId="5C2DD0CB" w14:textId="77777777" w:rsidTr="00E452BA">
              <w:trPr>
                <w:trHeight w:val="300"/>
              </w:trPr>
              <w:tc>
                <w:tcPr>
                  <w:tcW w:w="9345" w:type="dxa"/>
                  <w:tcBorders>
                    <w:top w:val="nil"/>
                    <w:left w:val="nil"/>
                    <w:bottom w:val="nil"/>
                    <w:right w:val="nil"/>
                  </w:tcBorders>
                  <w:shd w:val="clear" w:color="auto" w:fill="auto"/>
                  <w:vAlign w:val="bottom"/>
                  <w:hideMark/>
                </w:tcPr>
                <w:p w14:paraId="02D36AF6" w14:textId="77777777" w:rsidR="00E452BA" w:rsidRPr="00E452BA" w:rsidRDefault="00E452BA" w:rsidP="00E452BA">
                  <w:pPr>
                    <w:spacing w:after="0" w:line="240" w:lineRule="auto"/>
                    <w:textAlignment w:val="baseline"/>
                    <w:rPr>
                      <w:rFonts w:ascii="Segoe UI" w:eastAsia="Times New Roman" w:hAnsi="Segoe UI" w:cs="Segoe UI"/>
                      <w:sz w:val="18"/>
                      <w:szCs w:val="18"/>
                      <w:lang/>
                    </w:rPr>
                  </w:pPr>
                  <w:bookmarkStart w:id="21" w:name="WI16801"/>
                  <w:bookmarkStart w:id="22" w:name="_Toc178259864"/>
                  <w:bookmarkEnd w:id="21"/>
                  <w:r w:rsidRPr="00E452BA">
                    <w:rPr>
                      <w:rStyle w:val="Kop2Char"/>
                      <w:lang/>
                    </w:rPr>
                    <w:t>INKOOP: Planningsvoorstellen (16801)</w:t>
                  </w:r>
                  <w:bookmarkEnd w:id="22"/>
                  <w:r w:rsidRPr="00E452BA">
                    <w:rPr>
                      <w:rStyle w:val="Kop2Char"/>
                      <w:lang/>
                    </w:rPr>
                    <w:t> </w:t>
                  </w:r>
                  <w:r w:rsidRPr="00E452BA">
                    <w:rPr>
                      <w:rStyle w:val="Kop2Char"/>
                      <w:lang/>
                    </w:rPr>
                    <w:br/>
                  </w:r>
                  <w:r w:rsidRPr="00E452BA">
                    <w:rPr>
                      <w:rFonts w:ascii="Calibri" w:eastAsia="Times New Roman" w:hAnsi="Calibri" w:cs="Calibri"/>
                      <w:color w:val="000000"/>
                      <w:lang/>
                    </w:rPr>
                    <w:t xml:space="preserve">Binnen BC hebben we twee tools die we kunnen gebruiken om voorraad te voorzien voor de behoeften die er zijn (voorraad, service, projecten, productie, </w:t>
                  </w:r>
                  <w:proofErr w:type="gramStart"/>
                  <w:r w:rsidRPr="00E452BA">
                    <w:rPr>
                      <w:rFonts w:ascii="Calibri" w:eastAsia="Times New Roman" w:hAnsi="Calibri" w:cs="Calibri"/>
                      <w:color w:val="000000"/>
                      <w:lang/>
                    </w:rPr>
                    <w:t>transfers,…</w:t>
                  </w:r>
                  <w:proofErr w:type="gramEnd"/>
                  <w:r w:rsidRPr="00E452BA">
                    <w:rPr>
                      <w:rFonts w:ascii="Calibri" w:eastAsia="Times New Roman" w:hAnsi="Calibri" w:cs="Calibri"/>
                      <w:color w:val="000000"/>
                      <w:lang/>
                    </w:rPr>
                    <w:t xml:space="preserve">) We kunnen hiervoor de </w:t>
                  </w:r>
                  <w:r w:rsidRPr="00E452BA">
                    <w:rPr>
                      <w:rFonts w:ascii="Calibri" w:eastAsia="Times New Roman" w:hAnsi="Calibri" w:cs="Calibri"/>
                      <w:color w:val="000000"/>
                      <w:lang/>
                    </w:rPr>
                    <w:lastRenderedPageBreak/>
                    <w:t>inkoopvoorstellen of de planningsvoorstellen gebruiken. Dit laatste is het meest complete en bevat meest functionaliteit. In vele gevallen zijn de inkoopvoorstellen ook toereikend.  </w:t>
                  </w:r>
                </w:p>
                <w:p w14:paraId="03BB050F" w14:textId="77777777" w:rsidR="00E452BA" w:rsidRPr="00E452BA" w:rsidRDefault="00E452BA" w:rsidP="00E452BA">
                  <w:pPr>
                    <w:spacing w:after="0" w:line="240" w:lineRule="auto"/>
                    <w:textAlignment w:val="baseline"/>
                    <w:rPr>
                      <w:rFonts w:ascii="Segoe UI" w:eastAsia="Times New Roman" w:hAnsi="Segoe UI" w:cs="Segoe UI"/>
                      <w:sz w:val="18"/>
                      <w:szCs w:val="18"/>
                      <w:lang/>
                    </w:rPr>
                  </w:pPr>
                  <w:r w:rsidRPr="00E452BA">
                    <w:rPr>
                      <w:rFonts w:ascii="Calibri" w:eastAsia="Times New Roman" w:hAnsi="Calibri" w:cs="Calibri"/>
                      <w:color w:val="000000"/>
                      <w:lang/>
                    </w:rPr>
                    <w:t>Gservice heeft extra logica toegevoegd aan de inkoopvoorstellen zodat het voor projectleiders/inkopers makkelijker is om voorstellen te genereren voor project, onderaannemingen en servicebehoeften. </w:t>
                  </w:r>
                </w:p>
                <w:p w14:paraId="38BDD1F1" w14:textId="64DEDB24" w:rsidR="00E452BA" w:rsidRPr="00E452BA" w:rsidRDefault="00E452BA" w:rsidP="00E452BA">
                  <w:pPr>
                    <w:spacing w:after="0" w:line="240" w:lineRule="auto"/>
                    <w:textAlignment w:val="baseline"/>
                    <w:rPr>
                      <w:rFonts w:ascii="Segoe UI" w:eastAsia="Times New Roman" w:hAnsi="Segoe UI" w:cs="Segoe UI"/>
                      <w:sz w:val="18"/>
                      <w:szCs w:val="18"/>
                      <w:lang/>
                    </w:rPr>
                  </w:pPr>
                  <w:r w:rsidRPr="00E452BA">
                    <w:rPr>
                      <w:rFonts w:ascii="Segoe UI" w:eastAsia="Times New Roman" w:hAnsi="Segoe UI" w:cs="Segoe UI"/>
                      <w:sz w:val="18"/>
                      <w:szCs w:val="18"/>
                      <w:lang/>
                    </w:rPr>
                    <w:drawing>
                      <wp:inline distT="0" distB="0" distL="0" distR="0" wp14:anchorId="74AC6AD8" wp14:editId="5CAFF1DF">
                        <wp:extent cx="2484120" cy="1035685"/>
                        <wp:effectExtent l="0" t="0" r="0" b="0"/>
                        <wp:docPr id="21004429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4120" cy="1035685"/>
                                </a:xfrm>
                                <a:prstGeom prst="rect">
                                  <a:avLst/>
                                </a:prstGeom>
                                <a:noFill/>
                                <a:ln>
                                  <a:noFill/>
                                </a:ln>
                              </pic:spPr>
                            </pic:pic>
                          </a:graphicData>
                        </a:graphic>
                      </wp:inline>
                    </w:drawing>
                  </w:r>
                  <w:r w:rsidRPr="00E452BA">
                    <w:rPr>
                      <w:rFonts w:ascii="Calibri" w:eastAsia="Times New Roman" w:hAnsi="Calibri" w:cs="Calibri"/>
                      <w:color w:val="000000"/>
                      <w:lang/>
                    </w:rPr>
                    <w:t> </w:t>
                  </w:r>
                </w:p>
                <w:p w14:paraId="44289ADB" w14:textId="77777777" w:rsidR="00E452BA" w:rsidRDefault="00E452BA" w:rsidP="00E452BA">
                  <w:pPr>
                    <w:spacing w:after="0" w:line="240" w:lineRule="auto"/>
                    <w:textAlignment w:val="baseline"/>
                    <w:rPr>
                      <w:rFonts w:ascii="Calibri" w:eastAsia="Times New Roman" w:hAnsi="Calibri" w:cs="Calibri"/>
                      <w:color w:val="000000"/>
                      <w:lang/>
                    </w:rPr>
                  </w:pPr>
                  <w:r w:rsidRPr="00E452BA">
                    <w:rPr>
                      <w:rFonts w:ascii="Calibri" w:eastAsia="Times New Roman" w:hAnsi="Calibri" w:cs="Calibri"/>
                      <w:color w:val="000000"/>
                      <w:lang/>
                    </w:rPr>
                    <w:t>Deze Actieknoppen hebben we nu ook voorzien op de planningsvoorstellen! </w:t>
                  </w:r>
                </w:p>
                <w:p w14:paraId="79A4D247" w14:textId="77777777" w:rsidR="00F96D1A" w:rsidRDefault="00F96D1A" w:rsidP="00E452BA">
                  <w:pPr>
                    <w:spacing w:after="0" w:line="240" w:lineRule="auto"/>
                    <w:textAlignment w:val="baseline"/>
                    <w:rPr>
                      <w:rFonts w:ascii="Calibri" w:eastAsia="Times New Roman" w:hAnsi="Calibri" w:cs="Calibri"/>
                      <w:color w:val="000000"/>
                      <w:lang/>
                    </w:rPr>
                  </w:pPr>
                </w:p>
                <w:p w14:paraId="652BCB94" w14:textId="77777777" w:rsidR="00F00A2B" w:rsidRPr="00E452BA" w:rsidRDefault="00F00A2B" w:rsidP="00E452BA">
                  <w:pPr>
                    <w:spacing w:after="0" w:line="240" w:lineRule="auto"/>
                    <w:textAlignment w:val="baseline"/>
                    <w:rPr>
                      <w:rFonts w:ascii="Segoe UI" w:eastAsia="Times New Roman" w:hAnsi="Segoe UI" w:cs="Segoe UI"/>
                      <w:sz w:val="18"/>
                      <w:szCs w:val="18"/>
                      <w:lang/>
                    </w:rPr>
                  </w:pPr>
                </w:p>
              </w:tc>
            </w:tr>
          </w:tbl>
          <w:p w14:paraId="15615EEE" w14:textId="09AEFA6E" w:rsidR="00E45B0B" w:rsidRPr="00066913" w:rsidRDefault="00E45B0B" w:rsidP="001D5672">
            <w:pPr>
              <w:rPr>
                <w:b/>
                <w:lang w:eastAsia="ja-JP"/>
              </w:rPr>
            </w:pPr>
          </w:p>
        </w:tc>
      </w:tr>
      <w:tr w:rsidR="00E45B0B" w:rsidRPr="00066913" w14:paraId="731D3F58" w14:textId="77777777" w:rsidTr="00CE52A3">
        <w:trPr>
          <w:trHeight w:val="300"/>
        </w:trPr>
        <w:tc>
          <w:tcPr>
            <w:tcW w:w="5000" w:type="pct"/>
            <w:tcBorders>
              <w:top w:val="nil"/>
              <w:left w:val="nil"/>
              <w:bottom w:val="nil"/>
              <w:right w:val="nil"/>
            </w:tcBorders>
            <w:shd w:val="clear" w:color="auto" w:fill="auto"/>
            <w:noWrap/>
            <w:vAlign w:val="bottom"/>
          </w:tcPr>
          <w:p w14:paraId="505EA6E7" w14:textId="7220917F" w:rsidR="00F00A2B" w:rsidRPr="0014198E" w:rsidRDefault="008C10FE" w:rsidP="00F00A2B">
            <w:pPr>
              <w:rPr>
                <w:rFonts w:eastAsiaTheme="majorEastAsia" w:cs="Arial"/>
                <w:b/>
                <w:bCs/>
                <w:color w:val="000000" w:themeColor="text1"/>
                <w:sz w:val="24"/>
                <w:szCs w:val="24"/>
                <w:lang w:eastAsia="ja-JP"/>
              </w:rPr>
            </w:pPr>
            <w:bookmarkStart w:id="23" w:name="WI16422"/>
            <w:bookmarkStart w:id="24" w:name="_Toc178259865"/>
            <w:bookmarkEnd w:id="23"/>
            <w:r>
              <w:rPr>
                <w:rStyle w:val="Kop2Char"/>
                <w:lang w:eastAsia="ja-JP"/>
              </w:rPr>
              <w:lastRenderedPageBreak/>
              <w:t>AFDRUK</w:t>
            </w:r>
            <w:r w:rsidR="00F00A2B" w:rsidRPr="00F00A2B">
              <w:rPr>
                <w:rStyle w:val="Kop2Char"/>
                <w:lang w:eastAsia="ja-JP"/>
              </w:rPr>
              <w:t>: Beschrijvende offerte (1635</w:t>
            </w:r>
            <w:r w:rsidR="00A864D7">
              <w:rPr>
                <w:rStyle w:val="Kop2Char"/>
                <w:lang w:eastAsia="ja-JP"/>
              </w:rPr>
              <w:t>5</w:t>
            </w:r>
            <w:r w:rsidR="00F00A2B" w:rsidRPr="00F00A2B">
              <w:rPr>
                <w:rStyle w:val="Kop2Char"/>
                <w:lang w:eastAsia="ja-JP"/>
              </w:rPr>
              <w:t>-16422)</w:t>
            </w:r>
            <w:bookmarkEnd w:id="24"/>
            <w:r w:rsidR="00F00A2B" w:rsidRPr="00F00A2B">
              <w:rPr>
                <w:b/>
                <w:lang w:eastAsia="ja-JP"/>
              </w:rPr>
              <w:t> </w:t>
            </w:r>
            <w:r w:rsidR="00F00A2B" w:rsidRPr="00F00A2B">
              <w:rPr>
                <w:b/>
                <w:lang w:eastAsia="ja-JP"/>
              </w:rPr>
              <w:br/>
            </w:r>
            <w:r w:rsidR="00F00A2B" w:rsidRPr="00F00A2B">
              <w:rPr>
                <w:rFonts w:asciiTheme="minorHAnsi" w:hAnsiTheme="minorHAnsi" w:cstheme="minorHAnsi"/>
                <w:bCs/>
                <w:lang w:eastAsia="ja-JP"/>
              </w:rPr>
              <w:t>Omdat vanaf Business Central versie 24 de documenten ietwat anders werken hebben we een aantal wijzigen moeten doorvoeren voor onze beschrijvende offerte. </w:t>
            </w:r>
          </w:p>
          <w:p w14:paraId="5A35C0F6" w14:textId="77777777" w:rsidR="00F00A2B" w:rsidRPr="00F00A2B" w:rsidRDefault="00F00A2B" w:rsidP="00F00A2B">
            <w:pPr>
              <w:rPr>
                <w:rFonts w:asciiTheme="minorHAnsi" w:hAnsiTheme="minorHAnsi" w:cstheme="minorHAnsi"/>
                <w:bCs/>
                <w:lang w:eastAsia="ja-JP"/>
              </w:rPr>
            </w:pPr>
            <w:r w:rsidRPr="00F00A2B">
              <w:rPr>
                <w:rFonts w:asciiTheme="minorHAnsi" w:hAnsiTheme="minorHAnsi" w:cstheme="minorHAnsi"/>
                <w:bCs/>
                <w:lang w:eastAsia="ja-JP"/>
              </w:rPr>
              <w:t>Zo werd onderstaande zaken gewijzigd: </w:t>
            </w:r>
          </w:p>
          <w:p w14:paraId="5B387D6D" w14:textId="77777777" w:rsidR="00F00A2B" w:rsidRPr="00F00A2B" w:rsidRDefault="00F00A2B" w:rsidP="00F00A2B">
            <w:pPr>
              <w:numPr>
                <w:ilvl w:val="0"/>
                <w:numId w:val="46"/>
              </w:numPr>
              <w:rPr>
                <w:rFonts w:asciiTheme="minorHAnsi" w:hAnsiTheme="minorHAnsi" w:cstheme="minorHAnsi"/>
                <w:bCs/>
                <w:lang w:eastAsia="ja-JP"/>
              </w:rPr>
            </w:pPr>
            <w:r w:rsidRPr="00F00A2B">
              <w:rPr>
                <w:rFonts w:asciiTheme="minorHAnsi" w:hAnsiTheme="minorHAnsi" w:cstheme="minorHAnsi"/>
                <w:bCs/>
                <w:lang w:eastAsia="ja-JP"/>
              </w:rPr>
              <w:t>Pagina Integratiesjablonen werd herwerkt zodat achterliggend de nieuwe tabellen met de correcte filtering gebruikt worden </w:t>
            </w:r>
          </w:p>
          <w:p w14:paraId="21309332" w14:textId="77777777" w:rsidR="00F00A2B" w:rsidRPr="00F00A2B" w:rsidRDefault="00F00A2B" w:rsidP="00F00A2B">
            <w:pPr>
              <w:numPr>
                <w:ilvl w:val="0"/>
                <w:numId w:val="47"/>
              </w:numPr>
              <w:rPr>
                <w:rFonts w:asciiTheme="minorHAnsi" w:hAnsiTheme="minorHAnsi" w:cstheme="minorHAnsi"/>
                <w:bCs/>
                <w:lang w:eastAsia="ja-JP"/>
              </w:rPr>
            </w:pPr>
            <w:r w:rsidRPr="00F00A2B">
              <w:rPr>
                <w:rFonts w:asciiTheme="minorHAnsi" w:hAnsiTheme="minorHAnsi" w:cstheme="minorHAnsi"/>
                <w:bCs/>
                <w:lang w:eastAsia="ja-JP"/>
              </w:rPr>
              <w:t>Knop ‘Lijst bewerken’ werd weggehaald omdat we de wijzigingen doorvoeren op de kaart </w:t>
            </w:r>
          </w:p>
          <w:p w14:paraId="035D46A4" w14:textId="77777777" w:rsidR="00D0609F" w:rsidRDefault="00D61CAE" w:rsidP="001D5672">
            <w:pPr>
              <w:rPr>
                <w:rFonts w:asciiTheme="minorHAnsi" w:hAnsiTheme="minorHAnsi" w:cstheme="minorHAnsi"/>
                <w:lang w:eastAsia="ja-JP"/>
              </w:rPr>
            </w:pPr>
            <w:bookmarkStart w:id="25" w:name="WI16420"/>
            <w:bookmarkStart w:id="26" w:name="_Toc178259866"/>
            <w:bookmarkEnd w:id="25"/>
            <w:r>
              <w:rPr>
                <w:rStyle w:val="Kop2Char"/>
                <w:lang w:eastAsia="ja-JP"/>
              </w:rPr>
              <w:t>PROJECT</w:t>
            </w:r>
            <w:r w:rsidRPr="00F00A2B">
              <w:rPr>
                <w:rStyle w:val="Kop2Char"/>
                <w:lang w:eastAsia="ja-JP"/>
              </w:rPr>
              <w:t xml:space="preserve">: </w:t>
            </w:r>
            <w:r>
              <w:rPr>
                <w:rStyle w:val="Kop2Char"/>
                <w:lang w:eastAsia="ja-JP"/>
              </w:rPr>
              <w:t>projectsjabloon</w:t>
            </w:r>
            <w:r w:rsidRPr="00F00A2B">
              <w:rPr>
                <w:rStyle w:val="Kop2Char"/>
                <w:lang w:eastAsia="ja-JP"/>
              </w:rPr>
              <w:t xml:space="preserve"> (</w:t>
            </w:r>
            <w:r w:rsidR="00D0609F">
              <w:rPr>
                <w:rStyle w:val="Kop2Char"/>
                <w:lang w:eastAsia="ja-JP"/>
              </w:rPr>
              <w:t>16420</w:t>
            </w:r>
            <w:r w:rsidRPr="00F00A2B">
              <w:rPr>
                <w:rStyle w:val="Kop2Char"/>
                <w:lang w:eastAsia="ja-JP"/>
              </w:rPr>
              <w:t>)</w:t>
            </w:r>
            <w:bookmarkEnd w:id="26"/>
            <w:r w:rsidRPr="00F00A2B">
              <w:rPr>
                <w:b/>
                <w:lang w:eastAsia="ja-JP"/>
              </w:rPr>
              <w:t> </w:t>
            </w:r>
            <w:r w:rsidRPr="00F00A2B">
              <w:rPr>
                <w:b/>
                <w:lang w:eastAsia="ja-JP"/>
              </w:rPr>
              <w:br/>
            </w:r>
            <w:r w:rsidR="00D0609F">
              <w:rPr>
                <w:rFonts w:asciiTheme="minorHAnsi" w:hAnsiTheme="minorHAnsi" w:cstheme="minorHAnsi"/>
                <w:bCs/>
                <w:lang w:eastAsia="ja-JP"/>
              </w:rPr>
              <w:t>D</w:t>
            </w:r>
            <w:r w:rsidR="00D0609F">
              <w:rPr>
                <w:rFonts w:asciiTheme="minorHAnsi" w:hAnsiTheme="minorHAnsi" w:cstheme="minorHAnsi"/>
                <w:lang w:eastAsia="ja-JP"/>
              </w:rPr>
              <w:t xml:space="preserve">e kaart van een projectsjabloon werd als volgt </w:t>
            </w:r>
            <w:proofErr w:type="spellStart"/>
            <w:r w:rsidR="00D0609F">
              <w:rPr>
                <w:rFonts w:asciiTheme="minorHAnsi" w:hAnsiTheme="minorHAnsi" w:cstheme="minorHAnsi"/>
                <w:lang w:eastAsia="ja-JP"/>
              </w:rPr>
              <w:t>geswijzigd</w:t>
            </w:r>
            <w:proofErr w:type="spellEnd"/>
            <w:r w:rsidR="00D0609F">
              <w:rPr>
                <w:rFonts w:asciiTheme="minorHAnsi" w:hAnsiTheme="minorHAnsi" w:cstheme="minorHAnsi"/>
                <w:lang w:eastAsia="ja-JP"/>
              </w:rPr>
              <w:t>:</w:t>
            </w:r>
          </w:p>
          <w:p w14:paraId="42B9B566" w14:textId="38BB2C9C" w:rsidR="00D0609F" w:rsidRPr="00D0609F" w:rsidRDefault="00D0609F" w:rsidP="00D0609F">
            <w:pPr>
              <w:pStyle w:val="Lijstalinea"/>
              <w:numPr>
                <w:ilvl w:val="0"/>
                <w:numId w:val="41"/>
              </w:numPr>
              <w:rPr>
                <w:b/>
                <w:lang w:eastAsia="ja-JP"/>
              </w:rPr>
            </w:pPr>
            <w:r>
              <w:rPr>
                <w:rFonts w:asciiTheme="minorHAnsi" w:hAnsiTheme="minorHAnsi" w:cstheme="minorHAnsi"/>
                <w:bCs/>
                <w:lang w:eastAsia="ja-JP"/>
              </w:rPr>
              <w:t xml:space="preserve">Gservice veld </w:t>
            </w:r>
            <w:r w:rsidR="00AB1759">
              <w:rPr>
                <w:rFonts w:asciiTheme="minorHAnsi" w:hAnsiTheme="minorHAnsi" w:cstheme="minorHAnsi"/>
                <w:bCs/>
                <w:lang w:eastAsia="ja-JP"/>
              </w:rPr>
              <w:t>‘V</w:t>
            </w:r>
            <w:r>
              <w:rPr>
                <w:rFonts w:asciiTheme="minorHAnsi" w:hAnsiTheme="minorHAnsi" w:cstheme="minorHAnsi"/>
                <w:bCs/>
                <w:lang w:eastAsia="ja-JP"/>
              </w:rPr>
              <w:t>estiging</w:t>
            </w:r>
            <w:r w:rsidR="00AB1759">
              <w:rPr>
                <w:rFonts w:asciiTheme="minorHAnsi" w:hAnsiTheme="minorHAnsi" w:cstheme="minorHAnsi"/>
                <w:bCs/>
                <w:lang w:eastAsia="ja-JP"/>
              </w:rPr>
              <w:t>’</w:t>
            </w:r>
            <w:r>
              <w:rPr>
                <w:rFonts w:asciiTheme="minorHAnsi" w:hAnsiTheme="minorHAnsi" w:cstheme="minorHAnsi"/>
                <w:bCs/>
                <w:lang w:eastAsia="ja-JP"/>
              </w:rPr>
              <w:t xml:space="preserve"> werd </w:t>
            </w:r>
            <w:proofErr w:type="gramStart"/>
            <w:r>
              <w:rPr>
                <w:rFonts w:asciiTheme="minorHAnsi" w:hAnsiTheme="minorHAnsi" w:cstheme="minorHAnsi"/>
                <w:bCs/>
                <w:lang w:eastAsia="ja-JP"/>
              </w:rPr>
              <w:t xml:space="preserve">verwijderd </w:t>
            </w:r>
            <w:r w:rsidR="00D61CAE" w:rsidRPr="00D0609F">
              <w:rPr>
                <w:rFonts w:asciiTheme="minorHAnsi" w:hAnsiTheme="minorHAnsi" w:cstheme="minorHAnsi"/>
                <w:bCs/>
                <w:lang w:eastAsia="ja-JP"/>
              </w:rPr>
              <w:t xml:space="preserve"> </w:t>
            </w:r>
            <w:r>
              <w:rPr>
                <w:rFonts w:asciiTheme="minorHAnsi" w:hAnsiTheme="minorHAnsi" w:cstheme="minorHAnsi"/>
                <w:bCs/>
                <w:lang w:eastAsia="ja-JP"/>
              </w:rPr>
              <w:t>uit</w:t>
            </w:r>
            <w:proofErr w:type="gramEnd"/>
            <w:r>
              <w:rPr>
                <w:rFonts w:asciiTheme="minorHAnsi" w:hAnsiTheme="minorHAnsi" w:cstheme="minorHAnsi"/>
                <w:bCs/>
                <w:lang w:eastAsia="ja-JP"/>
              </w:rPr>
              <w:t xml:space="preserve"> het tab</w:t>
            </w:r>
            <w:r w:rsidR="003000CF">
              <w:rPr>
                <w:rFonts w:asciiTheme="minorHAnsi" w:hAnsiTheme="minorHAnsi" w:cstheme="minorHAnsi"/>
                <w:bCs/>
                <w:lang w:eastAsia="ja-JP"/>
              </w:rPr>
              <w:t>b</w:t>
            </w:r>
            <w:r>
              <w:rPr>
                <w:rFonts w:asciiTheme="minorHAnsi" w:hAnsiTheme="minorHAnsi" w:cstheme="minorHAnsi"/>
                <w:bCs/>
                <w:lang w:eastAsia="ja-JP"/>
              </w:rPr>
              <w:t>lad Algemeen</w:t>
            </w:r>
          </w:p>
          <w:p w14:paraId="291A8E6E" w14:textId="452FCD8B" w:rsidR="00D0609F" w:rsidRDefault="00D0609F" w:rsidP="00D0609F">
            <w:pPr>
              <w:pStyle w:val="Lijstalinea"/>
              <w:numPr>
                <w:ilvl w:val="0"/>
                <w:numId w:val="41"/>
              </w:numPr>
              <w:rPr>
                <w:rFonts w:asciiTheme="minorHAnsi" w:hAnsiTheme="minorHAnsi" w:cstheme="minorHAnsi"/>
                <w:lang w:eastAsia="ja-JP"/>
              </w:rPr>
            </w:pPr>
            <w:r w:rsidRPr="00AB1759">
              <w:rPr>
                <w:rFonts w:asciiTheme="minorHAnsi" w:hAnsiTheme="minorHAnsi" w:cstheme="minorHAnsi"/>
                <w:lang w:eastAsia="ja-JP"/>
              </w:rPr>
              <w:t>En vervangen door het standaard Business Central veld Vestiging</w:t>
            </w:r>
            <w:r w:rsidR="003000CF">
              <w:rPr>
                <w:rFonts w:asciiTheme="minorHAnsi" w:hAnsiTheme="minorHAnsi" w:cstheme="minorHAnsi"/>
                <w:lang w:eastAsia="ja-JP"/>
              </w:rPr>
              <w:t xml:space="preserve">scode en samen met het veld ‘Opslaglocatie’ toegevoegd aan de nieuwe tab </w:t>
            </w:r>
            <w:proofErr w:type="spellStart"/>
            <w:r w:rsidR="003000CF">
              <w:rPr>
                <w:rFonts w:asciiTheme="minorHAnsi" w:hAnsiTheme="minorHAnsi" w:cstheme="minorHAnsi"/>
                <w:lang w:eastAsia="ja-JP"/>
              </w:rPr>
              <w:t>Posting</w:t>
            </w:r>
            <w:proofErr w:type="spellEnd"/>
            <w:r w:rsidR="003000CF">
              <w:rPr>
                <w:rFonts w:asciiTheme="minorHAnsi" w:hAnsiTheme="minorHAnsi" w:cstheme="minorHAnsi"/>
                <w:lang w:eastAsia="ja-JP"/>
              </w:rPr>
              <w:t>/Boeken:</w:t>
            </w:r>
          </w:p>
          <w:p w14:paraId="053069BF" w14:textId="77777777" w:rsidR="003000CF" w:rsidRPr="00AB1759" w:rsidRDefault="003000CF" w:rsidP="003000CF">
            <w:pPr>
              <w:pStyle w:val="Lijstalinea"/>
              <w:ind w:left="405"/>
              <w:rPr>
                <w:rFonts w:asciiTheme="minorHAnsi" w:hAnsiTheme="minorHAnsi" w:cstheme="minorHAnsi"/>
                <w:lang w:eastAsia="ja-JP"/>
              </w:rPr>
            </w:pPr>
          </w:p>
          <w:p w14:paraId="4F8E1681" w14:textId="6970D7FA" w:rsidR="00E45B0B" w:rsidRPr="00D0609F" w:rsidRDefault="00F96D1A" w:rsidP="003000CF">
            <w:pPr>
              <w:pStyle w:val="Lijstalinea"/>
              <w:ind w:left="405"/>
              <w:rPr>
                <w:b/>
                <w:lang w:eastAsia="ja-JP"/>
              </w:rPr>
            </w:pPr>
            <w:r w:rsidRPr="00F96D1A">
              <w:rPr>
                <w:noProof/>
                <w:lang w:eastAsia="ja-JP"/>
              </w:rPr>
              <w:drawing>
                <wp:inline distT="0" distB="0" distL="0" distR="0" wp14:anchorId="5EDE2A43" wp14:editId="4859FF47">
                  <wp:extent cx="3200213" cy="1728375"/>
                  <wp:effectExtent l="0" t="0" r="635" b="5715"/>
                  <wp:docPr id="17952912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91241" name=""/>
                          <pic:cNvPicPr/>
                        </pic:nvPicPr>
                        <pic:blipFill>
                          <a:blip r:embed="rId23"/>
                          <a:stretch>
                            <a:fillRect/>
                          </a:stretch>
                        </pic:blipFill>
                        <pic:spPr>
                          <a:xfrm>
                            <a:off x="0" y="0"/>
                            <a:ext cx="3204647" cy="1730770"/>
                          </a:xfrm>
                          <a:prstGeom prst="rect">
                            <a:avLst/>
                          </a:prstGeom>
                        </pic:spPr>
                      </pic:pic>
                    </a:graphicData>
                  </a:graphic>
                </wp:inline>
              </w:drawing>
            </w:r>
          </w:p>
          <w:p w14:paraId="78551540" w14:textId="5BFCE1B9" w:rsidR="00F96D1A" w:rsidRPr="00066913" w:rsidRDefault="00C96D4F" w:rsidP="00C96D4F">
            <w:pPr>
              <w:rPr>
                <w:b/>
                <w:lang w:eastAsia="ja-JP"/>
              </w:rPr>
            </w:pPr>
            <w:bookmarkStart w:id="27" w:name="WI16315"/>
            <w:bookmarkStart w:id="28" w:name="_Toc178259867"/>
            <w:bookmarkEnd w:id="27"/>
            <w:r>
              <w:rPr>
                <w:rStyle w:val="Kop2Char"/>
                <w:lang w:eastAsia="ja-JP"/>
              </w:rPr>
              <w:t>E-Links</w:t>
            </w:r>
            <w:r w:rsidRPr="00F00A2B">
              <w:rPr>
                <w:rStyle w:val="Kop2Char"/>
                <w:lang w:eastAsia="ja-JP"/>
              </w:rPr>
              <w:t xml:space="preserve">: </w:t>
            </w:r>
            <w:r>
              <w:rPr>
                <w:rStyle w:val="Kop2Char"/>
                <w:lang w:eastAsia="ja-JP"/>
              </w:rPr>
              <w:t>taksen</w:t>
            </w:r>
            <w:r w:rsidRPr="00F00A2B">
              <w:rPr>
                <w:rStyle w:val="Kop2Char"/>
                <w:lang w:eastAsia="ja-JP"/>
              </w:rPr>
              <w:t xml:space="preserve"> (</w:t>
            </w:r>
            <w:r>
              <w:rPr>
                <w:rStyle w:val="Kop2Char"/>
                <w:lang w:eastAsia="ja-JP"/>
              </w:rPr>
              <w:t>16315</w:t>
            </w:r>
            <w:r w:rsidRPr="00F00A2B">
              <w:rPr>
                <w:rStyle w:val="Kop2Char"/>
                <w:lang w:eastAsia="ja-JP"/>
              </w:rPr>
              <w:t>)</w:t>
            </w:r>
            <w:bookmarkEnd w:id="28"/>
            <w:r w:rsidRPr="00F00A2B">
              <w:rPr>
                <w:b/>
                <w:lang w:eastAsia="ja-JP"/>
              </w:rPr>
              <w:t> </w:t>
            </w:r>
            <w:r w:rsidRPr="00F00A2B">
              <w:rPr>
                <w:b/>
                <w:lang w:eastAsia="ja-JP"/>
              </w:rPr>
              <w:br/>
            </w:r>
            <w:r>
              <w:rPr>
                <w:rFonts w:asciiTheme="minorHAnsi" w:hAnsiTheme="minorHAnsi" w:cstheme="minorHAnsi"/>
                <w:bCs/>
                <w:lang w:eastAsia="ja-JP"/>
              </w:rPr>
              <w:t xml:space="preserve">Wanneer we </w:t>
            </w:r>
            <w:r w:rsidR="005E147A">
              <w:rPr>
                <w:rFonts w:asciiTheme="minorHAnsi" w:hAnsiTheme="minorHAnsi" w:cstheme="minorHAnsi"/>
                <w:bCs/>
                <w:lang w:eastAsia="ja-JP"/>
              </w:rPr>
              <w:t xml:space="preserve">met E-links prijzen online ophalen/actualiseren van bij de leverancier dan worden voortaan taksen zoals </w:t>
            </w:r>
            <w:proofErr w:type="spellStart"/>
            <w:r w:rsidR="00D773BF">
              <w:rPr>
                <w:rFonts w:asciiTheme="minorHAnsi" w:hAnsiTheme="minorHAnsi" w:cstheme="minorHAnsi"/>
                <w:bCs/>
                <w:lang w:eastAsia="ja-JP"/>
              </w:rPr>
              <w:t>recupel</w:t>
            </w:r>
            <w:proofErr w:type="spellEnd"/>
            <w:r w:rsidR="00D773BF">
              <w:rPr>
                <w:rFonts w:asciiTheme="minorHAnsi" w:hAnsiTheme="minorHAnsi" w:cstheme="minorHAnsi"/>
                <w:bCs/>
                <w:lang w:eastAsia="ja-JP"/>
              </w:rPr>
              <w:t xml:space="preserve"> mee opgeteld bij de bruto en nettoprijzen van het catalogusartikel.</w:t>
            </w:r>
          </w:p>
        </w:tc>
      </w:tr>
      <w:tr w:rsidR="00E45B0B" w:rsidRPr="00066913" w14:paraId="4E5071D7" w14:textId="77777777" w:rsidTr="00CE52A3">
        <w:trPr>
          <w:trHeight w:val="300"/>
        </w:trPr>
        <w:tc>
          <w:tcPr>
            <w:tcW w:w="5000" w:type="pct"/>
            <w:tcBorders>
              <w:top w:val="nil"/>
              <w:left w:val="nil"/>
              <w:bottom w:val="nil"/>
              <w:right w:val="nil"/>
            </w:tcBorders>
            <w:shd w:val="clear" w:color="auto" w:fill="auto"/>
            <w:noWrap/>
            <w:vAlign w:val="bottom"/>
          </w:tcPr>
          <w:p w14:paraId="4413FFFD" w14:textId="22B5EC66" w:rsidR="00E45B0B" w:rsidRPr="00066913" w:rsidRDefault="00E45B0B" w:rsidP="001D5672">
            <w:pPr>
              <w:rPr>
                <w:b/>
                <w:lang w:eastAsia="ja-JP"/>
              </w:rPr>
            </w:pPr>
          </w:p>
        </w:tc>
      </w:tr>
      <w:tr w:rsidR="00E45B0B" w:rsidRPr="00066913" w14:paraId="58C63171" w14:textId="77777777" w:rsidTr="00CE52A3">
        <w:trPr>
          <w:trHeight w:val="300"/>
        </w:trPr>
        <w:tc>
          <w:tcPr>
            <w:tcW w:w="5000" w:type="pct"/>
            <w:tcBorders>
              <w:top w:val="nil"/>
              <w:left w:val="nil"/>
              <w:bottom w:val="nil"/>
              <w:right w:val="nil"/>
            </w:tcBorders>
            <w:shd w:val="clear" w:color="auto" w:fill="auto"/>
            <w:noWrap/>
            <w:vAlign w:val="bottom"/>
          </w:tcPr>
          <w:p w14:paraId="7F2C1247" w14:textId="728A3017" w:rsidR="00E45B0B" w:rsidRPr="00066913" w:rsidRDefault="00E45B0B" w:rsidP="001D5672">
            <w:pPr>
              <w:rPr>
                <w:b/>
                <w:lang w:eastAsia="ja-JP"/>
              </w:rPr>
            </w:pPr>
          </w:p>
        </w:tc>
      </w:tr>
      <w:tr w:rsidR="00E45B0B" w:rsidRPr="00066913" w14:paraId="764ED3ED" w14:textId="77777777" w:rsidTr="00CE52A3">
        <w:trPr>
          <w:trHeight w:val="300"/>
        </w:trPr>
        <w:tc>
          <w:tcPr>
            <w:tcW w:w="5000" w:type="pct"/>
            <w:tcBorders>
              <w:top w:val="nil"/>
              <w:left w:val="nil"/>
              <w:bottom w:val="nil"/>
              <w:right w:val="nil"/>
            </w:tcBorders>
            <w:shd w:val="clear" w:color="auto" w:fill="auto"/>
            <w:noWrap/>
            <w:vAlign w:val="bottom"/>
          </w:tcPr>
          <w:p w14:paraId="46639B6F" w14:textId="5E139F49" w:rsidR="00E45B0B" w:rsidRPr="00066913" w:rsidRDefault="00E45B0B" w:rsidP="001D5672">
            <w:pPr>
              <w:rPr>
                <w:b/>
                <w:lang w:eastAsia="ja-JP"/>
              </w:rPr>
            </w:pPr>
          </w:p>
        </w:tc>
      </w:tr>
      <w:tr w:rsidR="00E45B0B" w:rsidRPr="00066913" w14:paraId="32347822" w14:textId="77777777" w:rsidTr="00CE52A3">
        <w:trPr>
          <w:trHeight w:val="300"/>
        </w:trPr>
        <w:tc>
          <w:tcPr>
            <w:tcW w:w="5000" w:type="pct"/>
            <w:tcBorders>
              <w:top w:val="nil"/>
              <w:left w:val="nil"/>
              <w:bottom w:val="nil"/>
              <w:right w:val="nil"/>
            </w:tcBorders>
            <w:shd w:val="clear" w:color="auto" w:fill="auto"/>
            <w:noWrap/>
            <w:vAlign w:val="bottom"/>
          </w:tcPr>
          <w:p w14:paraId="49252CCC" w14:textId="147FFAC4" w:rsidR="00E45B0B" w:rsidRPr="00066913" w:rsidRDefault="00E45B0B" w:rsidP="001D5672">
            <w:pPr>
              <w:rPr>
                <w:b/>
                <w:lang w:eastAsia="ja-JP"/>
              </w:rPr>
            </w:pPr>
          </w:p>
        </w:tc>
      </w:tr>
      <w:tr w:rsidR="00E45B0B" w:rsidRPr="00066913" w14:paraId="4A6EEA0D" w14:textId="77777777" w:rsidTr="00CE52A3">
        <w:trPr>
          <w:trHeight w:val="300"/>
        </w:trPr>
        <w:tc>
          <w:tcPr>
            <w:tcW w:w="5000" w:type="pct"/>
            <w:tcBorders>
              <w:top w:val="nil"/>
              <w:left w:val="nil"/>
              <w:bottom w:val="nil"/>
              <w:right w:val="nil"/>
            </w:tcBorders>
            <w:shd w:val="clear" w:color="auto" w:fill="auto"/>
            <w:noWrap/>
            <w:vAlign w:val="bottom"/>
          </w:tcPr>
          <w:p w14:paraId="21F18B04" w14:textId="49813BA1" w:rsidR="00E45B0B" w:rsidRPr="00066913" w:rsidRDefault="00E45B0B" w:rsidP="001D5672">
            <w:pPr>
              <w:rPr>
                <w:b/>
                <w:lang w:eastAsia="ja-JP"/>
              </w:rPr>
            </w:pPr>
          </w:p>
        </w:tc>
      </w:tr>
    </w:tbl>
    <w:p w14:paraId="71E3A0BD" w14:textId="77777777" w:rsidR="00E45B0B" w:rsidRPr="00066913" w:rsidRDefault="00E45B0B" w:rsidP="000D6814"/>
    <w:p w14:paraId="2789D64F" w14:textId="77777777" w:rsidR="00A916A4" w:rsidRPr="00066913" w:rsidRDefault="00A916A4">
      <w:pPr>
        <w:rPr>
          <w:rFonts w:eastAsiaTheme="majorEastAsia" w:cs="Arial"/>
          <w:bCs/>
          <w:color w:val="01ABE8"/>
          <w:spacing w:val="40"/>
          <w:sz w:val="28"/>
          <w:szCs w:val="28"/>
        </w:rPr>
      </w:pPr>
      <w:r w:rsidRPr="00066913">
        <w:br w:type="page"/>
      </w:r>
    </w:p>
    <w:p w14:paraId="0A5C3BBE" w14:textId="72F7CD3F" w:rsidR="00FF5B6E" w:rsidRDefault="00FF5B6E" w:rsidP="00FF5B6E">
      <w:pPr>
        <w:pStyle w:val="Kop1"/>
      </w:pPr>
      <w:bookmarkStart w:id="29" w:name="_Toc178259868"/>
      <w:proofErr w:type="spellStart"/>
      <w:r>
        <w:lastRenderedPageBreak/>
        <w:t>Wijzigingen</w:t>
      </w:r>
      <w:bookmarkEnd w:id="29"/>
      <w:proofErr w:type="spellEnd"/>
    </w:p>
    <w:p w14:paraId="677C5C16" w14:textId="480D8E67" w:rsidR="000D6814" w:rsidRDefault="000D6814" w:rsidP="000D6814">
      <w:pPr>
        <w:rPr>
          <w:lang w:val="en-US"/>
        </w:rPr>
      </w:pPr>
    </w:p>
    <w:p w14:paraId="4B1CE3FA" w14:textId="7B34DEDC" w:rsidR="00CE52A3" w:rsidRDefault="00A916A4" w:rsidP="00A916A4">
      <w:pPr>
        <w:jc w:val="right"/>
        <w:rPr>
          <w:lang w:val="en-US"/>
        </w:rPr>
      </w:pPr>
      <w:r>
        <w:rPr>
          <w:noProof/>
        </w:rPr>
        <w:drawing>
          <wp:inline distT="0" distB="0" distL="0" distR="0" wp14:anchorId="36568A6B" wp14:editId="31090550">
            <wp:extent cx="1280160" cy="71961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89494" cy="724864"/>
                    </a:xfrm>
                    <a:prstGeom prst="rect">
                      <a:avLst/>
                    </a:prstGeom>
                  </pic:spPr>
                </pic:pic>
              </a:graphicData>
            </a:graphic>
          </wp:inline>
        </w:drawing>
      </w:r>
    </w:p>
    <w:p w14:paraId="6B8F21D3" w14:textId="77777777" w:rsidR="00CE52A3" w:rsidRDefault="00CE52A3" w:rsidP="000D6814">
      <w:pPr>
        <w:rPr>
          <w:lang w:val="en-US"/>
        </w:rPr>
      </w:pPr>
    </w:p>
    <w:tbl>
      <w:tblPr>
        <w:tblW w:w="5000" w:type="pct"/>
        <w:tblCellMar>
          <w:left w:w="70" w:type="dxa"/>
          <w:right w:w="70" w:type="dxa"/>
        </w:tblCellMar>
        <w:tblLook w:val="04A0" w:firstRow="1" w:lastRow="0" w:firstColumn="1" w:lastColumn="0" w:noHBand="0" w:noVBand="1"/>
      </w:tblPr>
      <w:tblGrid>
        <w:gridCol w:w="9356"/>
      </w:tblGrid>
      <w:tr w:rsidR="000D6814" w:rsidRPr="000D6814" w14:paraId="4D38238F" w14:textId="77777777" w:rsidTr="000D6814">
        <w:trPr>
          <w:trHeight w:val="300"/>
        </w:trPr>
        <w:tc>
          <w:tcPr>
            <w:tcW w:w="5000" w:type="pct"/>
            <w:tcBorders>
              <w:top w:val="nil"/>
              <w:left w:val="nil"/>
              <w:bottom w:val="nil"/>
              <w:right w:val="nil"/>
            </w:tcBorders>
            <w:shd w:val="clear" w:color="auto" w:fill="auto"/>
            <w:noWrap/>
            <w:vAlign w:val="bottom"/>
            <w:hideMark/>
          </w:tcPr>
          <w:p w14:paraId="6B54F28E" w14:textId="77777777" w:rsidR="000D6814" w:rsidRDefault="007B1F30" w:rsidP="00CE52A3">
            <w:pPr>
              <w:rPr>
                <w:rFonts w:ascii="Calibri" w:hAnsi="Calibri"/>
                <w:color w:val="000000"/>
              </w:rPr>
            </w:pPr>
            <w:bookmarkStart w:id="30" w:name="WI16789"/>
            <w:bookmarkStart w:id="31" w:name="_Toc178259869"/>
            <w:bookmarkEnd w:id="30"/>
            <w:r>
              <w:rPr>
                <w:rStyle w:val="Kop2Char"/>
              </w:rPr>
              <w:t>PROJECT</w:t>
            </w:r>
            <w:r w:rsidR="00CE52A3" w:rsidRPr="00CE52A3">
              <w:rPr>
                <w:rStyle w:val="Kop2Char"/>
              </w:rPr>
              <w:t xml:space="preserve">: </w:t>
            </w:r>
            <w:r w:rsidR="00F218A7">
              <w:rPr>
                <w:rStyle w:val="Kop2Char"/>
              </w:rPr>
              <w:t>Inkoopprijslijsten</w:t>
            </w:r>
            <w:r w:rsidR="00CE52A3" w:rsidRPr="00CE52A3">
              <w:rPr>
                <w:rStyle w:val="Kop2Char"/>
              </w:rPr>
              <w:t xml:space="preserve"> (</w:t>
            </w:r>
            <w:r w:rsidR="00F218A7">
              <w:rPr>
                <w:rStyle w:val="Kop2Char"/>
              </w:rPr>
              <w:t>16789</w:t>
            </w:r>
            <w:r w:rsidR="00CE52A3" w:rsidRPr="00CE52A3">
              <w:rPr>
                <w:rStyle w:val="Kop2Char"/>
              </w:rPr>
              <w:t>)</w:t>
            </w:r>
            <w:bookmarkEnd w:id="31"/>
            <w:r w:rsidR="00CE52A3">
              <w:rPr>
                <w:b/>
                <w:lang w:eastAsia="ja-JP"/>
              </w:rPr>
              <w:br/>
            </w:r>
            <w:r w:rsidR="001F00E7">
              <w:rPr>
                <w:rFonts w:ascii="Calibri" w:hAnsi="Calibri"/>
                <w:color w:val="000000"/>
              </w:rPr>
              <w:t xml:space="preserve">Wanneer </w:t>
            </w:r>
            <w:r w:rsidR="00C614CD">
              <w:rPr>
                <w:rFonts w:ascii="Calibri" w:hAnsi="Calibri"/>
                <w:color w:val="000000"/>
              </w:rPr>
              <w:t>er inkoopprijslijsten gekoppeld worden aan een project dan werden niet altijd de correcte prijzen opgehaald wanneer we inkooporders genereren via de inkoopvoorstellen. Dit euvel werd opgelost.</w:t>
            </w:r>
          </w:p>
          <w:p w14:paraId="090670F3" w14:textId="2D6D3136" w:rsidR="00FB2F1B" w:rsidRDefault="002B1E48" w:rsidP="00CE52A3">
            <w:pPr>
              <w:rPr>
                <w:rFonts w:ascii="Calibri" w:hAnsi="Calibri"/>
                <w:color w:val="000000"/>
              </w:rPr>
            </w:pPr>
            <w:bookmarkStart w:id="32" w:name="WI16933"/>
            <w:bookmarkStart w:id="33" w:name="_Toc178259870"/>
            <w:bookmarkEnd w:id="32"/>
            <w:r>
              <w:rPr>
                <w:rStyle w:val="Kop2Char"/>
              </w:rPr>
              <w:t>PROJECT</w:t>
            </w:r>
            <w:r w:rsidRPr="00CE52A3">
              <w:rPr>
                <w:rStyle w:val="Kop2Char"/>
              </w:rPr>
              <w:t xml:space="preserve">: </w:t>
            </w:r>
            <w:r>
              <w:rPr>
                <w:rStyle w:val="Kop2Char"/>
              </w:rPr>
              <w:t>Projectstatistiek per Projectactiviteit</w:t>
            </w:r>
            <w:r w:rsidRPr="00CE52A3">
              <w:rPr>
                <w:rStyle w:val="Kop2Char"/>
              </w:rPr>
              <w:t xml:space="preserve"> (</w:t>
            </w:r>
            <w:r>
              <w:rPr>
                <w:rStyle w:val="Kop2Char"/>
              </w:rPr>
              <w:t>16</w:t>
            </w:r>
            <w:r w:rsidR="007F5DD6">
              <w:rPr>
                <w:rStyle w:val="Kop2Char"/>
              </w:rPr>
              <w:t>933</w:t>
            </w:r>
            <w:r w:rsidRPr="00CE52A3">
              <w:rPr>
                <w:rStyle w:val="Kop2Char"/>
              </w:rPr>
              <w:t>)</w:t>
            </w:r>
            <w:bookmarkEnd w:id="33"/>
            <w:r>
              <w:rPr>
                <w:b/>
                <w:lang w:eastAsia="ja-JP"/>
              </w:rPr>
              <w:br/>
            </w:r>
            <w:r w:rsidR="007F5DD6">
              <w:rPr>
                <w:rFonts w:ascii="Calibri" w:hAnsi="Calibri"/>
                <w:color w:val="000000"/>
              </w:rPr>
              <w:t xml:space="preserve">De kolom </w:t>
            </w:r>
            <w:r w:rsidR="0073624F">
              <w:rPr>
                <w:rFonts w:ascii="Calibri" w:hAnsi="Calibri"/>
                <w:color w:val="000000"/>
              </w:rPr>
              <w:t>‘Resterend Werkbudget (totale kosten) werd niet altijd opgevuld. Dit probleem werd gecorrigeerd.</w:t>
            </w:r>
          </w:p>
          <w:p w14:paraId="39D8CCDE" w14:textId="078355EB" w:rsidR="007F5DD6" w:rsidRPr="00C614CD" w:rsidRDefault="00F409D9" w:rsidP="00CE52A3">
            <w:pPr>
              <w:rPr>
                <w:rFonts w:ascii="Calibri" w:hAnsi="Calibri"/>
                <w:color w:val="000000"/>
              </w:rPr>
            </w:pPr>
            <w:r w:rsidRPr="00F409D9">
              <w:rPr>
                <w:rFonts w:ascii="Calibri" w:hAnsi="Calibri"/>
                <w:noProof/>
                <w:color w:val="000000"/>
              </w:rPr>
              <w:drawing>
                <wp:inline distT="0" distB="0" distL="0" distR="0" wp14:anchorId="5483D5D0" wp14:editId="60AE644D">
                  <wp:extent cx="5941060" cy="2894330"/>
                  <wp:effectExtent l="0" t="0" r="2540" b="1270"/>
                  <wp:docPr id="17046016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01669" name=""/>
                          <pic:cNvPicPr/>
                        </pic:nvPicPr>
                        <pic:blipFill>
                          <a:blip r:embed="rId25"/>
                          <a:stretch>
                            <a:fillRect/>
                          </a:stretch>
                        </pic:blipFill>
                        <pic:spPr>
                          <a:xfrm>
                            <a:off x="0" y="0"/>
                            <a:ext cx="5941060" cy="2894330"/>
                          </a:xfrm>
                          <a:prstGeom prst="rect">
                            <a:avLst/>
                          </a:prstGeom>
                        </pic:spPr>
                      </pic:pic>
                    </a:graphicData>
                  </a:graphic>
                </wp:inline>
              </w:drawing>
            </w:r>
          </w:p>
        </w:tc>
      </w:tr>
      <w:tr w:rsidR="000D6814" w:rsidRPr="000D6814" w14:paraId="3E412F7A" w14:textId="77777777" w:rsidTr="00C614CD">
        <w:trPr>
          <w:trHeight w:val="300"/>
        </w:trPr>
        <w:tc>
          <w:tcPr>
            <w:tcW w:w="5000" w:type="pct"/>
            <w:tcBorders>
              <w:top w:val="nil"/>
              <w:left w:val="nil"/>
              <w:bottom w:val="nil"/>
              <w:right w:val="nil"/>
            </w:tcBorders>
            <w:shd w:val="clear" w:color="auto" w:fill="auto"/>
            <w:noWrap/>
            <w:vAlign w:val="bottom"/>
          </w:tcPr>
          <w:p w14:paraId="7DB906A7" w14:textId="6B1E78BF" w:rsidR="000D6814" w:rsidRPr="000D6814" w:rsidRDefault="00E654D4" w:rsidP="00CE52A3">
            <w:pPr>
              <w:rPr>
                <w:b/>
                <w:lang w:eastAsia="ja-JP"/>
              </w:rPr>
            </w:pPr>
            <w:bookmarkStart w:id="34" w:name="WI16932"/>
            <w:bookmarkStart w:id="35" w:name="_Toc178259871"/>
            <w:bookmarkEnd w:id="34"/>
            <w:r>
              <w:rPr>
                <w:rStyle w:val="Kop2Char"/>
              </w:rPr>
              <w:t>PROJECT</w:t>
            </w:r>
            <w:r w:rsidRPr="00CE52A3">
              <w:rPr>
                <w:rStyle w:val="Kop2Char"/>
              </w:rPr>
              <w:t xml:space="preserve">: </w:t>
            </w:r>
            <w:r w:rsidR="002678C9">
              <w:rPr>
                <w:rStyle w:val="Kop2Char"/>
              </w:rPr>
              <w:t>Facturatiegegevens</w:t>
            </w:r>
            <w:r w:rsidRPr="00CE52A3">
              <w:rPr>
                <w:rStyle w:val="Kop2Char"/>
              </w:rPr>
              <w:t xml:space="preserve"> (</w:t>
            </w:r>
            <w:r>
              <w:rPr>
                <w:rStyle w:val="Kop2Char"/>
              </w:rPr>
              <w:t>1693</w:t>
            </w:r>
            <w:r w:rsidR="002678C9">
              <w:rPr>
                <w:rStyle w:val="Kop2Char"/>
              </w:rPr>
              <w:t>2</w:t>
            </w:r>
            <w:r w:rsidRPr="00CE52A3">
              <w:rPr>
                <w:rStyle w:val="Kop2Char"/>
              </w:rPr>
              <w:t>)</w:t>
            </w:r>
            <w:bookmarkEnd w:id="35"/>
            <w:r>
              <w:rPr>
                <w:b/>
                <w:lang w:eastAsia="ja-JP"/>
              </w:rPr>
              <w:br/>
            </w:r>
            <w:r>
              <w:rPr>
                <w:rFonts w:ascii="Calibri" w:hAnsi="Calibri"/>
                <w:color w:val="000000"/>
              </w:rPr>
              <w:t>De</w:t>
            </w:r>
            <w:r w:rsidR="002678C9">
              <w:rPr>
                <w:rFonts w:ascii="Calibri" w:hAnsi="Calibri"/>
                <w:color w:val="000000"/>
              </w:rPr>
              <w:t xml:space="preserve"> facturatiegegevens van een klant werden niet altijd mooi overgenomen bij het overzetten van een Projectofferte calculatie </w:t>
            </w:r>
            <w:r w:rsidR="00C55311">
              <w:rPr>
                <w:rFonts w:ascii="Calibri" w:hAnsi="Calibri"/>
                <w:color w:val="000000"/>
              </w:rPr>
              <w:t>naar een project. Dit probleem is van de baan.</w:t>
            </w:r>
          </w:p>
        </w:tc>
      </w:tr>
      <w:tr w:rsidR="000D6814" w:rsidRPr="000D6814" w14:paraId="24A5CAB5" w14:textId="77777777" w:rsidTr="00C614CD">
        <w:trPr>
          <w:trHeight w:val="300"/>
        </w:trPr>
        <w:tc>
          <w:tcPr>
            <w:tcW w:w="5000" w:type="pct"/>
            <w:tcBorders>
              <w:top w:val="nil"/>
              <w:left w:val="nil"/>
              <w:bottom w:val="nil"/>
              <w:right w:val="nil"/>
            </w:tcBorders>
            <w:shd w:val="clear" w:color="auto" w:fill="auto"/>
            <w:noWrap/>
            <w:vAlign w:val="bottom"/>
          </w:tcPr>
          <w:p w14:paraId="72AEC907" w14:textId="77777777" w:rsidR="000D6814" w:rsidRDefault="00C11907" w:rsidP="00CE52A3">
            <w:pPr>
              <w:rPr>
                <w:rFonts w:ascii="Calibri" w:hAnsi="Calibri"/>
                <w:color w:val="000000"/>
              </w:rPr>
            </w:pPr>
            <w:bookmarkStart w:id="36" w:name="WI16628"/>
            <w:bookmarkStart w:id="37" w:name="_Toc178259872"/>
            <w:bookmarkEnd w:id="36"/>
            <w:r>
              <w:rPr>
                <w:rStyle w:val="Kop2Char"/>
              </w:rPr>
              <w:t>VERKOOP</w:t>
            </w:r>
            <w:r w:rsidRPr="00CE52A3">
              <w:rPr>
                <w:rStyle w:val="Kop2Char"/>
              </w:rPr>
              <w:t xml:space="preserve">: </w:t>
            </w:r>
            <w:r w:rsidR="005462CF">
              <w:rPr>
                <w:rStyle w:val="Kop2Char"/>
              </w:rPr>
              <w:t xml:space="preserve">ENG vertalingen in </w:t>
            </w:r>
            <w:proofErr w:type="spellStart"/>
            <w:r w:rsidR="005462CF">
              <w:rPr>
                <w:rStyle w:val="Kop2Char"/>
              </w:rPr>
              <w:t>sneltabblad</w:t>
            </w:r>
            <w:proofErr w:type="spellEnd"/>
            <w:r w:rsidR="005462CF">
              <w:rPr>
                <w:rStyle w:val="Kop2Char"/>
              </w:rPr>
              <w:t xml:space="preserve"> Job/Project</w:t>
            </w:r>
            <w:r w:rsidRPr="00CE52A3">
              <w:rPr>
                <w:rStyle w:val="Kop2Char"/>
              </w:rPr>
              <w:t xml:space="preserve"> (</w:t>
            </w:r>
            <w:r>
              <w:rPr>
                <w:rStyle w:val="Kop2Char"/>
              </w:rPr>
              <w:t>16</w:t>
            </w:r>
            <w:r w:rsidR="005462CF">
              <w:rPr>
                <w:rStyle w:val="Kop2Char"/>
              </w:rPr>
              <w:t>628</w:t>
            </w:r>
            <w:r w:rsidRPr="00CE52A3">
              <w:rPr>
                <w:rStyle w:val="Kop2Char"/>
              </w:rPr>
              <w:t>)</w:t>
            </w:r>
            <w:bookmarkEnd w:id="37"/>
            <w:r>
              <w:rPr>
                <w:b/>
                <w:lang w:eastAsia="ja-JP"/>
              </w:rPr>
              <w:br/>
            </w:r>
            <w:r w:rsidR="005462CF">
              <w:rPr>
                <w:rFonts w:ascii="Calibri" w:hAnsi="Calibri"/>
                <w:color w:val="000000"/>
              </w:rPr>
              <w:t xml:space="preserve">In het </w:t>
            </w:r>
            <w:proofErr w:type="spellStart"/>
            <w:r w:rsidR="005462CF">
              <w:rPr>
                <w:rFonts w:ascii="Calibri" w:hAnsi="Calibri"/>
                <w:color w:val="000000"/>
              </w:rPr>
              <w:t>sneltabblad</w:t>
            </w:r>
            <w:proofErr w:type="spellEnd"/>
            <w:r w:rsidR="005462CF">
              <w:rPr>
                <w:rFonts w:ascii="Calibri" w:hAnsi="Calibri"/>
                <w:color w:val="000000"/>
              </w:rPr>
              <w:t xml:space="preserve"> werden de </w:t>
            </w:r>
            <w:proofErr w:type="spellStart"/>
            <w:r w:rsidR="00C11397">
              <w:rPr>
                <w:rFonts w:ascii="Calibri" w:hAnsi="Calibri"/>
                <w:color w:val="000000"/>
              </w:rPr>
              <w:t>captions</w:t>
            </w:r>
            <w:proofErr w:type="spellEnd"/>
            <w:r w:rsidR="00C11397">
              <w:rPr>
                <w:rFonts w:ascii="Calibri" w:hAnsi="Calibri"/>
                <w:color w:val="000000"/>
              </w:rPr>
              <w:t>/vertalingen aangepast aan de Microsoft wijziginge</w:t>
            </w:r>
            <w:r w:rsidR="005101CB">
              <w:rPr>
                <w:rFonts w:ascii="Calibri" w:hAnsi="Calibri"/>
                <w:color w:val="000000"/>
              </w:rPr>
              <w:t>n</w:t>
            </w:r>
            <w:r w:rsidR="00C11397">
              <w:rPr>
                <w:rFonts w:ascii="Calibri" w:hAnsi="Calibri"/>
                <w:color w:val="000000"/>
              </w:rPr>
              <w:t xml:space="preserve"> van Job naar Project.</w:t>
            </w:r>
          </w:p>
          <w:p w14:paraId="65C72A11" w14:textId="426C9DE1" w:rsidR="005101CB" w:rsidRPr="000D6814" w:rsidRDefault="005101CB" w:rsidP="00CE52A3">
            <w:pPr>
              <w:rPr>
                <w:b/>
                <w:lang w:eastAsia="ja-JP"/>
              </w:rPr>
            </w:pPr>
            <w:r w:rsidRPr="005101CB">
              <w:rPr>
                <w:b/>
                <w:noProof/>
                <w:lang w:eastAsia="ja-JP"/>
              </w:rPr>
              <w:lastRenderedPageBreak/>
              <w:drawing>
                <wp:inline distT="0" distB="0" distL="0" distR="0" wp14:anchorId="5BF199FA" wp14:editId="5EACF278">
                  <wp:extent cx="5941060" cy="2630170"/>
                  <wp:effectExtent l="0" t="0" r="2540" b="0"/>
                  <wp:docPr id="9645745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74598" name=""/>
                          <pic:cNvPicPr/>
                        </pic:nvPicPr>
                        <pic:blipFill>
                          <a:blip r:embed="rId26"/>
                          <a:stretch>
                            <a:fillRect/>
                          </a:stretch>
                        </pic:blipFill>
                        <pic:spPr>
                          <a:xfrm>
                            <a:off x="0" y="0"/>
                            <a:ext cx="5941060" cy="2630170"/>
                          </a:xfrm>
                          <a:prstGeom prst="rect">
                            <a:avLst/>
                          </a:prstGeom>
                        </pic:spPr>
                      </pic:pic>
                    </a:graphicData>
                  </a:graphic>
                </wp:inline>
              </w:drawing>
            </w:r>
          </w:p>
        </w:tc>
      </w:tr>
      <w:tr w:rsidR="000D6814" w:rsidRPr="000D6814" w14:paraId="4945EF64" w14:textId="77777777" w:rsidTr="00C614CD">
        <w:trPr>
          <w:trHeight w:val="300"/>
        </w:trPr>
        <w:tc>
          <w:tcPr>
            <w:tcW w:w="5000" w:type="pct"/>
            <w:tcBorders>
              <w:top w:val="nil"/>
              <w:left w:val="nil"/>
              <w:bottom w:val="nil"/>
              <w:right w:val="nil"/>
            </w:tcBorders>
            <w:shd w:val="clear" w:color="auto" w:fill="auto"/>
            <w:noWrap/>
            <w:vAlign w:val="bottom"/>
          </w:tcPr>
          <w:p w14:paraId="123D1C36" w14:textId="53192764" w:rsidR="000D6814" w:rsidRDefault="00BE551C" w:rsidP="00CE52A3">
            <w:pPr>
              <w:rPr>
                <w:rFonts w:ascii="Calibri" w:hAnsi="Calibri"/>
                <w:color w:val="000000"/>
              </w:rPr>
            </w:pPr>
            <w:bookmarkStart w:id="38" w:name="WI16527"/>
            <w:bookmarkStart w:id="39" w:name="_Toc178259873"/>
            <w:bookmarkEnd w:id="38"/>
            <w:r>
              <w:rPr>
                <w:rStyle w:val="Kop2Char"/>
              </w:rPr>
              <w:lastRenderedPageBreak/>
              <w:t>CALC</w:t>
            </w:r>
            <w:r w:rsidR="008C10FE">
              <w:rPr>
                <w:rStyle w:val="Kop2Char"/>
              </w:rPr>
              <w:t>ULATIE</w:t>
            </w:r>
            <w:r w:rsidR="00EC53D8" w:rsidRPr="00CE52A3">
              <w:rPr>
                <w:rStyle w:val="Kop2Char"/>
              </w:rPr>
              <w:t xml:space="preserve">: </w:t>
            </w:r>
            <w:r>
              <w:rPr>
                <w:rStyle w:val="Kop2Char"/>
              </w:rPr>
              <w:t xml:space="preserve">Afdruk Projectofferte calculatie </w:t>
            </w:r>
            <w:r w:rsidR="00E44354">
              <w:rPr>
                <w:rStyle w:val="Kop2Char"/>
              </w:rPr>
              <w:t>rep 2052758</w:t>
            </w:r>
            <w:r w:rsidR="00EC53D8" w:rsidRPr="00CE52A3">
              <w:rPr>
                <w:rStyle w:val="Kop2Char"/>
              </w:rPr>
              <w:t xml:space="preserve"> (</w:t>
            </w:r>
            <w:r w:rsidR="00EC53D8">
              <w:rPr>
                <w:rStyle w:val="Kop2Char"/>
              </w:rPr>
              <w:t>16</w:t>
            </w:r>
            <w:r w:rsidR="00E44354">
              <w:rPr>
                <w:rStyle w:val="Kop2Char"/>
              </w:rPr>
              <w:t>527</w:t>
            </w:r>
            <w:r w:rsidR="00EC53D8" w:rsidRPr="00CE52A3">
              <w:rPr>
                <w:rStyle w:val="Kop2Char"/>
              </w:rPr>
              <w:t>)</w:t>
            </w:r>
            <w:bookmarkEnd w:id="39"/>
            <w:r w:rsidR="00EC53D8">
              <w:rPr>
                <w:b/>
                <w:lang w:eastAsia="ja-JP"/>
              </w:rPr>
              <w:br/>
            </w:r>
            <w:r w:rsidR="00E44354">
              <w:rPr>
                <w:rFonts w:ascii="Calibri" w:hAnsi="Calibri"/>
                <w:color w:val="000000"/>
              </w:rPr>
              <w:t>Op de vereenvoudigde afdruk van de pr</w:t>
            </w:r>
            <w:r w:rsidR="00381EFE">
              <w:rPr>
                <w:rFonts w:ascii="Calibri" w:hAnsi="Calibri"/>
                <w:color w:val="000000"/>
              </w:rPr>
              <w:t>o</w:t>
            </w:r>
            <w:r w:rsidR="00E44354">
              <w:rPr>
                <w:rFonts w:ascii="Calibri" w:hAnsi="Calibri"/>
                <w:color w:val="000000"/>
              </w:rPr>
              <w:t>jectofferte calculati</w:t>
            </w:r>
            <w:r w:rsidR="00381EFE">
              <w:rPr>
                <w:rFonts w:ascii="Calibri" w:hAnsi="Calibri"/>
                <w:color w:val="000000"/>
              </w:rPr>
              <w:t>e worden voortaan de nul-waarden in de kolom Korting netjes onderdrukt.</w:t>
            </w:r>
          </w:p>
          <w:p w14:paraId="075E5740" w14:textId="579B14AF" w:rsidR="00381EFE" w:rsidRPr="000D6814" w:rsidRDefault="00381EFE" w:rsidP="00CE52A3">
            <w:pPr>
              <w:rPr>
                <w:b/>
                <w:lang w:eastAsia="ja-JP"/>
              </w:rPr>
            </w:pPr>
            <w:r w:rsidRPr="00381EFE">
              <w:rPr>
                <w:b/>
                <w:noProof/>
                <w:lang w:eastAsia="ja-JP"/>
              </w:rPr>
              <w:drawing>
                <wp:inline distT="0" distB="0" distL="0" distR="0" wp14:anchorId="73754FEB" wp14:editId="7687DC1C">
                  <wp:extent cx="5572903" cy="1524213"/>
                  <wp:effectExtent l="0" t="0" r="0" b="0"/>
                  <wp:docPr id="19676652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65244" name=""/>
                          <pic:cNvPicPr/>
                        </pic:nvPicPr>
                        <pic:blipFill>
                          <a:blip r:embed="rId27"/>
                          <a:stretch>
                            <a:fillRect/>
                          </a:stretch>
                        </pic:blipFill>
                        <pic:spPr>
                          <a:xfrm>
                            <a:off x="0" y="0"/>
                            <a:ext cx="5572903" cy="1524213"/>
                          </a:xfrm>
                          <a:prstGeom prst="rect">
                            <a:avLst/>
                          </a:prstGeom>
                        </pic:spPr>
                      </pic:pic>
                    </a:graphicData>
                  </a:graphic>
                </wp:inline>
              </w:drawing>
            </w:r>
          </w:p>
        </w:tc>
      </w:tr>
      <w:tr w:rsidR="000D6814" w:rsidRPr="000D6814" w14:paraId="119199D0" w14:textId="77777777" w:rsidTr="00C614CD">
        <w:trPr>
          <w:trHeight w:val="300"/>
        </w:trPr>
        <w:tc>
          <w:tcPr>
            <w:tcW w:w="5000" w:type="pct"/>
            <w:tcBorders>
              <w:top w:val="nil"/>
              <w:left w:val="nil"/>
              <w:bottom w:val="nil"/>
              <w:right w:val="nil"/>
            </w:tcBorders>
            <w:shd w:val="clear" w:color="auto" w:fill="auto"/>
            <w:noWrap/>
            <w:vAlign w:val="bottom"/>
          </w:tcPr>
          <w:p w14:paraId="1AFDB190" w14:textId="524F9B31" w:rsidR="000D6814" w:rsidRPr="000D6814" w:rsidRDefault="00B30692" w:rsidP="00CE52A3">
            <w:pPr>
              <w:rPr>
                <w:b/>
                <w:lang w:eastAsia="ja-JP"/>
              </w:rPr>
            </w:pPr>
            <w:bookmarkStart w:id="40" w:name="WI16934"/>
            <w:bookmarkStart w:id="41" w:name="_Toc178259874"/>
            <w:bookmarkEnd w:id="40"/>
            <w:r w:rsidRPr="008A4305">
              <w:rPr>
                <w:rStyle w:val="Kop2Char"/>
                <w:lang w:eastAsia="ja-JP"/>
              </w:rPr>
              <w:t>CALC</w:t>
            </w:r>
            <w:r w:rsidR="008C10FE">
              <w:rPr>
                <w:rStyle w:val="Kop2Char"/>
                <w:lang w:eastAsia="ja-JP"/>
              </w:rPr>
              <w:t>ULATIE</w:t>
            </w:r>
            <w:r w:rsidRPr="008A4305">
              <w:rPr>
                <w:rStyle w:val="Kop2Char"/>
                <w:lang w:eastAsia="ja-JP"/>
              </w:rPr>
              <w:t>: foutmelding verduidelijking bij import (16934)</w:t>
            </w:r>
            <w:bookmarkEnd w:id="41"/>
            <w:r w:rsidRPr="00B30692">
              <w:rPr>
                <w:b/>
                <w:lang w:eastAsia="ja-JP"/>
              </w:rPr>
              <w:t> </w:t>
            </w:r>
            <w:r w:rsidRPr="00B30692">
              <w:rPr>
                <w:b/>
                <w:lang w:eastAsia="ja-JP"/>
              </w:rPr>
              <w:br/>
            </w:r>
            <w:r w:rsidRPr="00B30692">
              <w:rPr>
                <w:rFonts w:asciiTheme="minorHAnsi" w:hAnsiTheme="minorHAnsi" w:cstheme="minorHAnsi"/>
                <w:bCs/>
                <w:lang w:eastAsia="ja-JP"/>
              </w:rPr>
              <w:t xml:space="preserve">Wanneer we een meetstaat met Nederlandstalige titels willen inlezen, terwijl de taal van de gebruiker op Engels staat, dan kregen we in het verleden een technische melding die niets ter zake deed. We hebben hier een duidelijker tekst van gemaakt: “The import file must </w:t>
            </w:r>
            <w:proofErr w:type="spellStart"/>
            <w:r w:rsidRPr="00B30692">
              <w:rPr>
                <w:rFonts w:asciiTheme="minorHAnsi" w:hAnsiTheme="minorHAnsi" w:cstheme="minorHAnsi"/>
                <w:bCs/>
                <w:lang w:eastAsia="ja-JP"/>
              </w:rPr>
              <w:t>be</w:t>
            </w:r>
            <w:proofErr w:type="spellEnd"/>
            <w:r w:rsidRPr="00B30692">
              <w:rPr>
                <w:rFonts w:asciiTheme="minorHAnsi" w:hAnsiTheme="minorHAnsi" w:cstheme="minorHAnsi"/>
                <w:bCs/>
                <w:lang w:eastAsia="ja-JP"/>
              </w:rPr>
              <w:t xml:space="preserve"> in </w:t>
            </w:r>
            <w:proofErr w:type="spellStart"/>
            <w:r w:rsidRPr="00B30692">
              <w:rPr>
                <w:rFonts w:asciiTheme="minorHAnsi" w:hAnsiTheme="minorHAnsi" w:cstheme="minorHAnsi"/>
                <w:bCs/>
                <w:lang w:eastAsia="ja-JP"/>
              </w:rPr>
              <w:t>the</w:t>
            </w:r>
            <w:proofErr w:type="spellEnd"/>
            <w:r w:rsidRPr="00B30692">
              <w:rPr>
                <w:rFonts w:asciiTheme="minorHAnsi" w:hAnsiTheme="minorHAnsi" w:cstheme="minorHAnsi"/>
                <w:bCs/>
                <w:lang w:eastAsia="ja-JP"/>
              </w:rPr>
              <w:t xml:space="preserve"> </w:t>
            </w:r>
            <w:proofErr w:type="spellStart"/>
            <w:r w:rsidRPr="00B30692">
              <w:rPr>
                <w:rFonts w:asciiTheme="minorHAnsi" w:hAnsiTheme="minorHAnsi" w:cstheme="minorHAnsi"/>
                <w:bCs/>
                <w:lang w:eastAsia="ja-JP"/>
              </w:rPr>
              <w:t>same</w:t>
            </w:r>
            <w:proofErr w:type="spellEnd"/>
            <w:r w:rsidRPr="00B30692">
              <w:rPr>
                <w:rFonts w:asciiTheme="minorHAnsi" w:hAnsiTheme="minorHAnsi" w:cstheme="minorHAnsi"/>
                <w:bCs/>
                <w:lang w:eastAsia="ja-JP"/>
              </w:rPr>
              <w:t xml:space="preserve"> </w:t>
            </w:r>
            <w:proofErr w:type="spellStart"/>
            <w:r w:rsidRPr="00B30692">
              <w:rPr>
                <w:rFonts w:asciiTheme="minorHAnsi" w:hAnsiTheme="minorHAnsi" w:cstheme="minorHAnsi"/>
                <w:bCs/>
                <w:lang w:eastAsia="ja-JP"/>
              </w:rPr>
              <w:t>language</w:t>
            </w:r>
            <w:proofErr w:type="spellEnd"/>
            <w:r w:rsidRPr="00B30692">
              <w:rPr>
                <w:rFonts w:asciiTheme="minorHAnsi" w:hAnsiTheme="minorHAnsi" w:cstheme="minorHAnsi"/>
                <w:bCs/>
                <w:lang w:eastAsia="ja-JP"/>
              </w:rPr>
              <w:t xml:space="preserve"> as </w:t>
            </w:r>
            <w:proofErr w:type="spellStart"/>
            <w:r w:rsidRPr="00B30692">
              <w:rPr>
                <w:rFonts w:asciiTheme="minorHAnsi" w:hAnsiTheme="minorHAnsi" w:cstheme="minorHAnsi"/>
                <w:bCs/>
                <w:lang w:eastAsia="ja-JP"/>
              </w:rPr>
              <w:t>the</w:t>
            </w:r>
            <w:proofErr w:type="spellEnd"/>
            <w:r w:rsidRPr="00B30692">
              <w:rPr>
                <w:rFonts w:asciiTheme="minorHAnsi" w:hAnsiTheme="minorHAnsi" w:cstheme="minorHAnsi"/>
                <w:bCs/>
                <w:lang w:eastAsia="ja-JP"/>
              </w:rPr>
              <w:t xml:space="preserve"> </w:t>
            </w:r>
            <w:proofErr w:type="spellStart"/>
            <w:r w:rsidRPr="00B30692">
              <w:rPr>
                <w:rFonts w:asciiTheme="minorHAnsi" w:hAnsiTheme="minorHAnsi" w:cstheme="minorHAnsi"/>
                <w:bCs/>
                <w:lang w:eastAsia="ja-JP"/>
              </w:rPr>
              <w:t>user's</w:t>
            </w:r>
            <w:proofErr w:type="spellEnd"/>
            <w:r w:rsidRPr="00B30692">
              <w:rPr>
                <w:rFonts w:asciiTheme="minorHAnsi" w:hAnsiTheme="minorHAnsi" w:cstheme="minorHAnsi"/>
                <w:bCs/>
                <w:lang w:eastAsia="ja-JP"/>
              </w:rPr>
              <w:t xml:space="preserve"> </w:t>
            </w:r>
            <w:proofErr w:type="spellStart"/>
            <w:r w:rsidRPr="00B30692">
              <w:rPr>
                <w:rFonts w:asciiTheme="minorHAnsi" w:hAnsiTheme="minorHAnsi" w:cstheme="minorHAnsi"/>
                <w:bCs/>
                <w:lang w:eastAsia="ja-JP"/>
              </w:rPr>
              <w:t>language</w:t>
            </w:r>
            <w:proofErr w:type="spellEnd"/>
            <w:r w:rsidRPr="00B30692">
              <w:rPr>
                <w:rFonts w:asciiTheme="minorHAnsi" w:hAnsiTheme="minorHAnsi" w:cstheme="minorHAnsi"/>
                <w:bCs/>
                <w:lang w:eastAsia="ja-JP"/>
              </w:rPr>
              <w:t>.”</w:t>
            </w:r>
            <w:r w:rsidRPr="00B30692">
              <w:rPr>
                <w:b/>
                <w:lang w:eastAsia="ja-JP"/>
              </w:rPr>
              <w:t> </w:t>
            </w:r>
          </w:p>
        </w:tc>
      </w:tr>
      <w:tr w:rsidR="000D6814" w:rsidRPr="000D6814" w14:paraId="6D1F3826" w14:textId="77777777" w:rsidTr="00CE52A3">
        <w:trPr>
          <w:trHeight w:val="300"/>
        </w:trPr>
        <w:tc>
          <w:tcPr>
            <w:tcW w:w="5000" w:type="pct"/>
            <w:tcBorders>
              <w:top w:val="nil"/>
              <w:left w:val="nil"/>
              <w:bottom w:val="nil"/>
              <w:right w:val="nil"/>
            </w:tcBorders>
            <w:shd w:val="clear" w:color="auto" w:fill="auto"/>
            <w:noWrap/>
            <w:vAlign w:val="bottom"/>
          </w:tcPr>
          <w:p w14:paraId="19C67264" w14:textId="1FF2BBA2" w:rsidR="000D6814" w:rsidRPr="000D6814" w:rsidRDefault="000D6814" w:rsidP="00BC7A7C">
            <w:pPr>
              <w:rPr>
                <w:b/>
                <w:lang w:eastAsia="ja-JP"/>
              </w:rPr>
            </w:pPr>
          </w:p>
        </w:tc>
      </w:tr>
      <w:tr w:rsidR="000D6814" w:rsidRPr="000D6814" w14:paraId="35646B69" w14:textId="77777777" w:rsidTr="00CE52A3">
        <w:trPr>
          <w:trHeight w:val="300"/>
        </w:trPr>
        <w:tc>
          <w:tcPr>
            <w:tcW w:w="5000" w:type="pct"/>
            <w:tcBorders>
              <w:top w:val="nil"/>
              <w:left w:val="nil"/>
              <w:bottom w:val="nil"/>
              <w:right w:val="nil"/>
            </w:tcBorders>
            <w:shd w:val="clear" w:color="auto" w:fill="auto"/>
            <w:noWrap/>
            <w:vAlign w:val="bottom"/>
          </w:tcPr>
          <w:p w14:paraId="61B9F121" w14:textId="008CA580" w:rsidR="000D6814" w:rsidRPr="000D6814" w:rsidRDefault="000D6814" w:rsidP="00BC7A7C">
            <w:pPr>
              <w:rPr>
                <w:b/>
                <w:lang w:eastAsia="ja-JP"/>
              </w:rPr>
            </w:pPr>
          </w:p>
        </w:tc>
      </w:tr>
      <w:tr w:rsidR="000D6814" w:rsidRPr="000D6814" w14:paraId="15956437" w14:textId="77777777" w:rsidTr="00CE52A3">
        <w:trPr>
          <w:trHeight w:val="300"/>
        </w:trPr>
        <w:tc>
          <w:tcPr>
            <w:tcW w:w="5000" w:type="pct"/>
            <w:tcBorders>
              <w:top w:val="nil"/>
              <w:left w:val="nil"/>
              <w:bottom w:val="nil"/>
              <w:right w:val="nil"/>
            </w:tcBorders>
            <w:shd w:val="clear" w:color="auto" w:fill="auto"/>
            <w:noWrap/>
            <w:vAlign w:val="bottom"/>
          </w:tcPr>
          <w:p w14:paraId="68796E9D" w14:textId="6A97C3E4" w:rsidR="00443D07" w:rsidRPr="000D6814" w:rsidRDefault="00443D07" w:rsidP="001D5672">
            <w:pPr>
              <w:rPr>
                <w:b/>
                <w:lang w:eastAsia="ja-JP"/>
              </w:rPr>
            </w:pPr>
          </w:p>
        </w:tc>
      </w:tr>
      <w:tr w:rsidR="000D6814" w:rsidRPr="00CE52A3" w14:paraId="674EC349" w14:textId="77777777" w:rsidTr="00CE52A3">
        <w:trPr>
          <w:trHeight w:val="300"/>
        </w:trPr>
        <w:tc>
          <w:tcPr>
            <w:tcW w:w="5000" w:type="pct"/>
            <w:tcBorders>
              <w:top w:val="nil"/>
              <w:left w:val="nil"/>
              <w:bottom w:val="nil"/>
              <w:right w:val="nil"/>
            </w:tcBorders>
            <w:shd w:val="clear" w:color="auto" w:fill="auto"/>
            <w:noWrap/>
            <w:vAlign w:val="bottom"/>
          </w:tcPr>
          <w:p w14:paraId="1F324A07" w14:textId="0479C5D6" w:rsidR="000D6814" w:rsidRPr="007F5DD6" w:rsidRDefault="000D6814" w:rsidP="001D5672">
            <w:pPr>
              <w:rPr>
                <w:b/>
                <w:lang w:eastAsia="ja-JP"/>
              </w:rPr>
            </w:pPr>
          </w:p>
        </w:tc>
      </w:tr>
      <w:tr w:rsidR="000D6814" w:rsidRPr="000D6814" w14:paraId="3D0A1B41" w14:textId="77777777" w:rsidTr="00CE52A3">
        <w:trPr>
          <w:trHeight w:val="300"/>
        </w:trPr>
        <w:tc>
          <w:tcPr>
            <w:tcW w:w="5000" w:type="pct"/>
            <w:tcBorders>
              <w:top w:val="nil"/>
              <w:left w:val="nil"/>
              <w:bottom w:val="nil"/>
              <w:right w:val="nil"/>
            </w:tcBorders>
            <w:shd w:val="clear" w:color="auto" w:fill="auto"/>
            <w:noWrap/>
            <w:vAlign w:val="bottom"/>
          </w:tcPr>
          <w:p w14:paraId="53A6B211" w14:textId="23AA6982" w:rsidR="000D6814" w:rsidRPr="000D6814" w:rsidRDefault="000D6814" w:rsidP="001D5672">
            <w:pPr>
              <w:rPr>
                <w:b/>
                <w:lang w:eastAsia="ja-JP"/>
              </w:rPr>
            </w:pPr>
          </w:p>
        </w:tc>
      </w:tr>
      <w:tr w:rsidR="000D6814" w:rsidRPr="000D6814" w14:paraId="54CC1F9D" w14:textId="77777777" w:rsidTr="00CE52A3">
        <w:trPr>
          <w:trHeight w:val="300"/>
        </w:trPr>
        <w:tc>
          <w:tcPr>
            <w:tcW w:w="5000" w:type="pct"/>
            <w:tcBorders>
              <w:top w:val="nil"/>
              <w:left w:val="nil"/>
              <w:bottom w:val="nil"/>
              <w:right w:val="nil"/>
            </w:tcBorders>
            <w:shd w:val="clear" w:color="auto" w:fill="auto"/>
            <w:noWrap/>
            <w:vAlign w:val="bottom"/>
          </w:tcPr>
          <w:p w14:paraId="47C467BA" w14:textId="739AF9D3" w:rsidR="000D6814" w:rsidRPr="000D6814" w:rsidRDefault="000D6814" w:rsidP="00BC7A7C">
            <w:pPr>
              <w:rPr>
                <w:b/>
                <w:lang w:eastAsia="ja-JP"/>
              </w:rPr>
            </w:pPr>
          </w:p>
        </w:tc>
      </w:tr>
      <w:tr w:rsidR="000D6814" w:rsidRPr="000D6814" w14:paraId="46BB2F50" w14:textId="77777777" w:rsidTr="00CE52A3">
        <w:trPr>
          <w:trHeight w:val="300"/>
        </w:trPr>
        <w:tc>
          <w:tcPr>
            <w:tcW w:w="5000" w:type="pct"/>
            <w:tcBorders>
              <w:top w:val="nil"/>
              <w:left w:val="nil"/>
              <w:bottom w:val="nil"/>
              <w:right w:val="nil"/>
            </w:tcBorders>
            <w:shd w:val="clear" w:color="auto" w:fill="auto"/>
            <w:noWrap/>
            <w:vAlign w:val="bottom"/>
          </w:tcPr>
          <w:p w14:paraId="35E5AA18" w14:textId="4DCEBC01" w:rsidR="000D6814" w:rsidRPr="000D6814" w:rsidRDefault="000D6814" w:rsidP="00BC7A7C">
            <w:pPr>
              <w:rPr>
                <w:b/>
                <w:lang w:eastAsia="ja-JP"/>
              </w:rPr>
            </w:pPr>
          </w:p>
        </w:tc>
      </w:tr>
      <w:tr w:rsidR="000D6814" w:rsidRPr="000D6814" w14:paraId="6F0E6FCD" w14:textId="77777777" w:rsidTr="00CE52A3">
        <w:trPr>
          <w:trHeight w:val="300"/>
        </w:trPr>
        <w:tc>
          <w:tcPr>
            <w:tcW w:w="5000" w:type="pct"/>
            <w:tcBorders>
              <w:top w:val="nil"/>
              <w:left w:val="nil"/>
              <w:bottom w:val="nil"/>
              <w:right w:val="nil"/>
            </w:tcBorders>
            <w:shd w:val="clear" w:color="auto" w:fill="auto"/>
            <w:noWrap/>
            <w:vAlign w:val="bottom"/>
          </w:tcPr>
          <w:p w14:paraId="1612ECAD" w14:textId="1175DF3F" w:rsidR="000D6814" w:rsidRPr="000D6814" w:rsidRDefault="000D6814" w:rsidP="00BC7A7C">
            <w:pPr>
              <w:rPr>
                <w:b/>
                <w:lang w:eastAsia="ja-JP"/>
              </w:rPr>
            </w:pPr>
          </w:p>
        </w:tc>
      </w:tr>
      <w:tr w:rsidR="000D6814" w:rsidRPr="00443D07" w14:paraId="22B4DCC4" w14:textId="77777777" w:rsidTr="00CE52A3">
        <w:trPr>
          <w:trHeight w:val="300"/>
        </w:trPr>
        <w:tc>
          <w:tcPr>
            <w:tcW w:w="5000" w:type="pct"/>
            <w:tcBorders>
              <w:top w:val="nil"/>
              <w:left w:val="nil"/>
              <w:bottom w:val="nil"/>
              <w:right w:val="nil"/>
            </w:tcBorders>
            <w:shd w:val="clear" w:color="auto" w:fill="auto"/>
            <w:noWrap/>
            <w:vAlign w:val="bottom"/>
          </w:tcPr>
          <w:p w14:paraId="17E40C34" w14:textId="7A7EF093" w:rsidR="00443D07" w:rsidRPr="007F5DD6" w:rsidRDefault="00443D07" w:rsidP="00BC7A7C">
            <w:pPr>
              <w:rPr>
                <w:b/>
                <w:lang w:eastAsia="ja-JP"/>
              </w:rPr>
            </w:pPr>
          </w:p>
        </w:tc>
      </w:tr>
      <w:tr w:rsidR="000D6814" w:rsidRPr="000D6814" w14:paraId="25FAA32F" w14:textId="77777777" w:rsidTr="00CE52A3">
        <w:trPr>
          <w:trHeight w:val="300"/>
        </w:trPr>
        <w:tc>
          <w:tcPr>
            <w:tcW w:w="5000" w:type="pct"/>
            <w:tcBorders>
              <w:top w:val="nil"/>
              <w:left w:val="nil"/>
              <w:bottom w:val="nil"/>
              <w:right w:val="nil"/>
            </w:tcBorders>
            <w:shd w:val="clear" w:color="auto" w:fill="auto"/>
            <w:noWrap/>
            <w:vAlign w:val="bottom"/>
          </w:tcPr>
          <w:p w14:paraId="0F8615AF" w14:textId="24271C7B" w:rsidR="00443D07" w:rsidRPr="000D6814" w:rsidRDefault="00443D07" w:rsidP="00BC7A7C">
            <w:pPr>
              <w:rPr>
                <w:b/>
                <w:lang w:eastAsia="ja-JP"/>
              </w:rPr>
            </w:pPr>
          </w:p>
        </w:tc>
      </w:tr>
      <w:tr w:rsidR="000D6814" w:rsidRPr="000D6814" w14:paraId="58B1533F" w14:textId="77777777" w:rsidTr="00CE52A3">
        <w:trPr>
          <w:trHeight w:val="300"/>
        </w:trPr>
        <w:tc>
          <w:tcPr>
            <w:tcW w:w="5000" w:type="pct"/>
            <w:tcBorders>
              <w:top w:val="nil"/>
              <w:left w:val="nil"/>
              <w:bottom w:val="nil"/>
              <w:right w:val="nil"/>
            </w:tcBorders>
            <w:shd w:val="clear" w:color="auto" w:fill="auto"/>
            <w:noWrap/>
            <w:vAlign w:val="bottom"/>
          </w:tcPr>
          <w:p w14:paraId="1B52F5ED" w14:textId="5691E200" w:rsidR="00443D07" w:rsidRPr="000D6814" w:rsidRDefault="00443D07" w:rsidP="00BC7A7C">
            <w:pPr>
              <w:rPr>
                <w:b/>
                <w:lang w:eastAsia="ja-JP"/>
              </w:rPr>
            </w:pPr>
          </w:p>
        </w:tc>
      </w:tr>
      <w:tr w:rsidR="000D6814" w:rsidRPr="000D6814" w14:paraId="3E56C05E" w14:textId="77777777" w:rsidTr="00CE52A3">
        <w:trPr>
          <w:trHeight w:val="300"/>
        </w:trPr>
        <w:tc>
          <w:tcPr>
            <w:tcW w:w="5000" w:type="pct"/>
            <w:tcBorders>
              <w:top w:val="nil"/>
              <w:left w:val="nil"/>
              <w:bottom w:val="nil"/>
              <w:right w:val="nil"/>
            </w:tcBorders>
            <w:shd w:val="clear" w:color="auto" w:fill="auto"/>
            <w:noWrap/>
            <w:vAlign w:val="bottom"/>
          </w:tcPr>
          <w:p w14:paraId="25D38309" w14:textId="4AAFC042" w:rsidR="000D6814" w:rsidRPr="000D6814" w:rsidRDefault="000D6814" w:rsidP="00BC7A7C">
            <w:pPr>
              <w:rPr>
                <w:b/>
                <w:lang w:eastAsia="ja-JP"/>
              </w:rPr>
            </w:pPr>
          </w:p>
        </w:tc>
      </w:tr>
      <w:tr w:rsidR="000D6814" w:rsidRPr="000D6814" w14:paraId="32522313" w14:textId="77777777" w:rsidTr="00CE52A3">
        <w:trPr>
          <w:trHeight w:val="300"/>
        </w:trPr>
        <w:tc>
          <w:tcPr>
            <w:tcW w:w="5000" w:type="pct"/>
            <w:tcBorders>
              <w:top w:val="nil"/>
              <w:left w:val="nil"/>
              <w:bottom w:val="nil"/>
              <w:right w:val="nil"/>
            </w:tcBorders>
            <w:shd w:val="clear" w:color="auto" w:fill="auto"/>
            <w:noWrap/>
            <w:vAlign w:val="bottom"/>
          </w:tcPr>
          <w:p w14:paraId="211EB6A9" w14:textId="06A944BD" w:rsidR="000D6814" w:rsidRPr="000D6814" w:rsidRDefault="000D6814" w:rsidP="00BC7A7C">
            <w:pPr>
              <w:rPr>
                <w:b/>
                <w:lang w:eastAsia="ja-JP"/>
              </w:rPr>
            </w:pPr>
          </w:p>
        </w:tc>
      </w:tr>
    </w:tbl>
    <w:p w14:paraId="3B062B8F" w14:textId="67ADE3B4" w:rsidR="00A916A4" w:rsidRDefault="00A916A4" w:rsidP="008C10FE">
      <w:pPr>
        <w:rPr>
          <w:lang w:val="en-US"/>
        </w:rPr>
      </w:pPr>
    </w:p>
    <w:bookmarkEnd w:id="0"/>
    <w:p w14:paraId="5CC866F4" w14:textId="77777777" w:rsidR="000B1A65" w:rsidRPr="003B6F8C" w:rsidRDefault="000B1A65" w:rsidP="000B1A65">
      <w:pPr>
        <w:rPr>
          <w:rFonts w:eastAsiaTheme="majorEastAsia" w:cs="Arial"/>
          <w:b/>
          <w:bCs/>
          <w:vanish/>
          <w:color w:val="000000" w:themeColor="text1"/>
          <w:sz w:val="24"/>
          <w:szCs w:val="24"/>
        </w:rPr>
      </w:pPr>
    </w:p>
    <w:sectPr w:rsidR="000B1A65" w:rsidRPr="003B6F8C" w:rsidSect="00663EDF">
      <w:headerReference w:type="default" r:id="rId28"/>
      <w:footerReference w:type="default" r:id="rId29"/>
      <w:headerReference w:type="first" r:id="rId30"/>
      <w:footerReference w:type="first" r:id="rId31"/>
      <w:pgSz w:w="11906" w:h="16838"/>
      <w:pgMar w:top="1702"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08D69" w14:textId="77777777" w:rsidR="005C5638" w:rsidRDefault="005C5638" w:rsidP="00C37DED">
      <w:pPr>
        <w:spacing w:after="0" w:line="240" w:lineRule="auto"/>
      </w:pPr>
      <w:r>
        <w:separator/>
      </w:r>
    </w:p>
  </w:endnote>
  <w:endnote w:type="continuationSeparator" w:id="0">
    <w:p w14:paraId="6DB1C75A" w14:textId="77777777" w:rsidR="005C5638" w:rsidRDefault="005C5638" w:rsidP="00C37DED">
      <w:pPr>
        <w:spacing w:after="0" w:line="240" w:lineRule="auto"/>
      </w:pPr>
      <w:r>
        <w:continuationSeparator/>
      </w:r>
    </w:p>
  </w:endnote>
  <w:endnote w:type="continuationNotice" w:id="1">
    <w:p w14:paraId="6CF55878" w14:textId="77777777" w:rsidR="00BC6129" w:rsidRDefault="00BC6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pidOffice">
    <w:altName w:val="Euphemia"/>
    <w:charset w:val="00"/>
    <w:family w:val="swiss"/>
    <w:pitch w:val="variable"/>
    <w:sig w:usb0="800000A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23307" w:type="dxa"/>
      <w:tblLook w:val="04A0" w:firstRow="1" w:lastRow="0" w:firstColumn="1" w:lastColumn="0" w:noHBand="0" w:noVBand="1"/>
    </w:tblPr>
    <w:tblGrid>
      <w:gridCol w:w="1843"/>
      <w:gridCol w:w="1276"/>
      <w:gridCol w:w="5386"/>
      <w:gridCol w:w="5590"/>
      <w:gridCol w:w="8755"/>
      <w:gridCol w:w="457"/>
    </w:tblGrid>
    <w:tr w:rsidR="00BB47EA" w14:paraId="20760D3C" w14:textId="77777777" w:rsidTr="00BB47EA">
      <w:tc>
        <w:tcPr>
          <w:tcW w:w="1843" w:type="dxa"/>
          <w:tcBorders>
            <w:top w:val="single" w:sz="4" w:space="0" w:color="01ABE8"/>
            <w:left w:val="nil"/>
            <w:bottom w:val="nil"/>
            <w:right w:val="nil"/>
          </w:tcBorders>
        </w:tcPr>
        <w:p w14:paraId="74A71932" w14:textId="77777777" w:rsidR="00BB47EA" w:rsidRPr="002556D6" w:rsidRDefault="00BB47EA" w:rsidP="00BB47EA">
          <w:pPr>
            <w:pStyle w:val="Voettekst"/>
            <w:tabs>
              <w:tab w:val="clear" w:pos="4536"/>
            </w:tabs>
            <w:spacing w:line="276" w:lineRule="auto"/>
            <w:rPr>
              <w:rFonts w:cs="Arial"/>
              <w:sz w:val="12"/>
              <w:szCs w:val="12"/>
            </w:rPr>
          </w:pPr>
          <w:r>
            <w:rPr>
              <w:noProof/>
              <w:lang w:eastAsia="nl-BE"/>
            </w:rPr>
            <mc:AlternateContent>
              <mc:Choice Requires="wps">
                <w:drawing>
                  <wp:anchor distT="0" distB="0" distL="114300" distR="114300" simplePos="0" relativeHeight="251658240" behindDoc="0" locked="0" layoutInCell="1" allowOverlap="1" wp14:anchorId="1661607D" wp14:editId="30BF466C">
                    <wp:simplePos x="0" y="0"/>
                    <wp:positionH relativeFrom="column">
                      <wp:posOffset>-67945</wp:posOffset>
                    </wp:positionH>
                    <wp:positionV relativeFrom="paragraph">
                      <wp:posOffset>-82550</wp:posOffset>
                    </wp:positionV>
                    <wp:extent cx="6134100" cy="15240"/>
                    <wp:effectExtent l="0" t="0" r="1905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15240"/>
                            </a:xfrm>
                            <a:prstGeom prst="line">
                              <a:avLst/>
                            </a:prstGeom>
                            <a:noFill/>
                            <a:ln w="3175" cap="flat" cmpd="sng" algn="ctr">
                              <a:solidFill>
                                <a:srgbClr val="F18E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2672118"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pt,-6.5pt" to="477.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" strokecolor="#f18e00" strokeweight=".25pt">
                    <o:lock v:ext="edit" shapetype="f"/>
                  </v:line>
                </w:pict>
              </mc:Fallback>
            </mc:AlternateContent>
          </w:r>
          <w:r>
            <w:rPr>
              <w:noProof/>
              <w:lang w:eastAsia="nl-BE"/>
            </w:rPr>
            <mc:AlternateContent>
              <mc:Choice Requires="wps">
                <w:drawing>
                  <wp:anchor distT="0" distB="0" distL="114300" distR="114300" simplePos="0" relativeHeight="251658241" behindDoc="0" locked="0" layoutInCell="0" allowOverlap="1" wp14:anchorId="34FD5AC0" wp14:editId="768F5675">
                    <wp:simplePos x="0" y="0"/>
                    <wp:positionH relativeFrom="rightMargin">
                      <wp:posOffset>71120</wp:posOffset>
                    </wp:positionH>
                    <wp:positionV relativeFrom="margin">
                      <wp:posOffset>8003540</wp:posOffset>
                    </wp:positionV>
                    <wp:extent cx="5260975" cy="2209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1145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4FD5AC0" id="Rectangle 4" o:spid="_x0000_s1026" style="position:absolute;margin-left:5.6pt;margin-top:630.2pt;width:414.25pt;height:17.4pt;z-index:251658241;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" o:allowincell="f" stroked="f">
                    <v:textbox style="mso-fit-shape-to-text:t" inset="0,,0">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v:textbox>
                    <w10:wrap anchorx="margin" anchory="margin"/>
                  </v:rect>
                </w:pict>
              </mc:Fallback>
            </mc:AlternateContent>
          </w:r>
          <w:r w:rsidRPr="002556D6">
            <w:rPr>
              <w:rFonts w:cs="Arial"/>
              <w:sz w:val="12"/>
              <w:szCs w:val="12"/>
            </w:rPr>
            <w:t>GMI group NV</w:t>
          </w:r>
          <w:r w:rsidRPr="002556D6">
            <w:rPr>
              <w:rFonts w:cs="Arial"/>
              <w:sz w:val="12"/>
              <w:szCs w:val="12"/>
            </w:rPr>
            <w:br/>
          </w:r>
          <w:r w:rsidRPr="002556D6">
            <w:rPr>
              <w:rFonts w:cs="Arial"/>
              <w:b/>
              <w:sz w:val="12"/>
              <w:szCs w:val="12"/>
            </w:rPr>
            <w:t>Head Office</w:t>
          </w:r>
        </w:p>
        <w:p w14:paraId="7B80AD3A" w14:textId="497E892D" w:rsidR="00BB47EA" w:rsidRPr="00BB47EA" w:rsidRDefault="00BB47EA" w:rsidP="00BB47EA">
          <w:pPr>
            <w:pStyle w:val="Voettekst"/>
            <w:tabs>
              <w:tab w:val="clear" w:pos="4536"/>
            </w:tabs>
          </w:pPr>
          <w:r>
            <w:rPr>
              <w:rFonts w:cs="Arial"/>
              <w:sz w:val="12"/>
              <w:szCs w:val="12"/>
            </w:rPr>
            <w:t>Nijverheidsstraat 13</w:t>
          </w:r>
          <w:r>
            <w:rPr>
              <w:rFonts w:cs="Arial"/>
              <w:sz w:val="12"/>
              <w:szCs w:val="12"/>
            </w:rPr>
            <w:br/>
            <w:t xml:space="preserve">B-2260 </w:t>
          </w:r>
          <w:proofErr w:type="spellStart"/>
          <w:r>
            <w:rPr>
              <w:rFonts w:cs="Arial"/>
              <w:sz w:val="12"/>
              <w:szCs w:val="12"/>
            </w:rPr>
            <w:t>Oevel</w:t>
          </w:r>
          <w:proofErr w:type="spellEnd"/>
          <w:r>
            <w:rPr>
              <w:rFonts w:cs="Arial"/>
              <w:sz w:val="12"/>
              <w:szCs w:val="12"/>
            </w:rPr>
            <w:t xml:space="preserve"> (Westerlo)</w:t>
          </w:r>
        </w:p>
      </w:tc>
      <w:tc>
        <w:tcPr>
          <w:tcW w:w="1276" w:type="dxa"/>
          <w:tcBorders>
            <w:top w:val="single" w:sz="4" w:space="0" w:color="01ABE8"/>
            <w:left w:val="nil"/>
            <w:bottom w:val="nil"/>
            <w:right w:val="nil"/>
          </w:tcBorders>
        </w:tcPr>
        <w:p w14:paraId="73F4B71E" w14:textId="77777777" w:rsidR="00BB47EA" w:rsidRPr="00D05537" w:rsidRDefault="00BB47EA" w:rsidP="00BB47EA">
          <w:pPr>
            <w:pStyle w:val="Voettekst"/>
            <w:tabs>
              <w:tab w:val="clear" w:pos="4536"/>
            </w:tabs>
            <w:spacing w:line="276" w:lineRule="auto"/>
            <w:rPr>
              <w:rFonts w:cs="Arial"/>
              <w:b/>
              <w:sz w:val="12"/>
              <w:szCs w:val="12"/>
            </w:rPr>
          </w:pPr>
        </w:p>
        <w:p w14:paraId="0E21FA67" w14:textId="77777777" w:rsidR="00BB47EA" w:rsidRPr="00173982" w:rsidRDefault="00BB47EA" w:rsidP="00BB47EA">
          <w:pPr>
            <w:pStyle w:val="Voettekst"/>
            <w:tabs>
              <w:tab w:val="clear" w:pos="4536"/>
            </w:tabs>
            <w:spacing w:line="276" w:lineRule="auto"/>
            <w:rPr>
              <w:rFonts w:cs="Arial"/>
              <w:b/>
              <w:sz w:val="12"/>
              <w:szCs w:val="12"/>
              <w:lang w:val="en-US"/>
            </w:rPr>
          </w:pPr>
          <w:r w:rsidRPr="00173982">
            <w:rPr>
              <w:rFonts w:cs="Arial"/>
              <w:b/>
              <w:sz w:val="12"/>
              <w:szCs w:val="12"/>
              <w:lang w:val="en-US"/>
            </w:rPr>
            <w:t>Gent Office</w:t>
          </w:r>
        </w:p>
        <w:p w14:paraId="1282900C" w14:textId="489008AD" w:rsidR="00BB47EA" w:rsidRDefault="00BB47EA" w:rsidP="00BB47EA">
          <w:pPr>
            <w:pStyle w:val="Voettekst"/>
            <w:tabs>
              <w:tab w:val="clear" w:pos="4536"/>
            </w:tabs>
            <w:rPr>
              <w:lang w:val="en-US"/>
            </w:rPr>
          </w:pPr>
          <w:r>
            <w:rPr>
              <w:rFonts w:cs="Arial"/>
              <w:sz w:val="12"/>
              <w:szCs w:val="12"/>
              <w:lang w:val="en-US"/>
            </w:rPr>
            <w:t xml:space="preserve">De </w:t>
          </w:r>
          <w:proofErr w:type="spellStart"/>
          <w:r>
            <w:rPr>
              <w:rFonts w:cs="Arial"/>
              <w:sz w:val="12"/>
              <w:szCs w:val="12"/>
              <w:lang w:val="en-US"/>
            </w:rPr>
            <w:t>Pintelaan</w:t>
          </w:r>
          <w:proofErr w:type="spellEnd"/>
          <w:r>
            <w:rPr>
              <w:rFonts w:cs="Arial"/>
              <w:sz w:val="12"/>
              <w:szCs w:val="12"/>
              <w:lang w:val="en-US"/>
            </w:rPr>
            <w:t xml:space="preserve"> 347a</w:t>
          </w:r>
          <w:r>
            <w:rPr>
              <w:rFonts w:cs="Arial"/>
              <w:sz w:val="12"/>
              <w:szCs w:val="12"/>
              <w:lang w:val="en-US"/>
            </w:rPr>
            <w:br/>
            <w:t>B-9000 Gent</w:t>
          </w:r>
        </w:p>
      </w:tc>
      <w:tc>
        <w:tcPr>
          <w:tcW w:w="5386" w:type="dxa"/>
          <w:tcBorders>
            <w:top w:val="single" w:sz="4" w:space="0" w:color="01ABE8"/>
            <w:left w:val="nil"/>
            <w:bottom w:val="nil"/>
            <w:right w:val="nil"/>
          </w:tcBorders>
        </w:tcPr>
        <w:p w14:paraId="58A9A4B8" w14:textId="77777777" w:rsidR="00BB47EA" w:rsidRDefault="00BB47EA" w:rsidP="00BB47EA">
          <w:pPr>
            <w:pStyle w:val="Voettekst"/>
            <w:tabs>
              <w:tab w:val="clear" w:pos="4536"/>
            </w:tabs>
            <w:spacing w:line="276" w:lineRule="auto"/>
            <w:rPr>
              <w:rFonts w:cs="Arial"/>
              <w:b/>
              <w:sz w:val="12"/>
              <w:szCs w:val="12"/>
              <w:lang w:val="en-US"/>
            </w:rPr>
          </w:pPr>
        </w:p>
        <w:p w14:paraId="35DCC725" w14:textId="3EEC3849" w:rsidR="00BB47EA" w:rsidRDefault="00BB47EA" w:rsidP="00BB47EA">
          <w:pPr>
            <w:pStyle w:val="Voettekst"/>
            <w:tabs>
              <w:tab w:val="clear" w:pos="4536"/>
            </w:tabs>
            <w:rPr>
              <w:lang w:val="en-US"/>
            </w:rPr>
          </w:pPr>
        </w:p>
      </w:tc>
      <w:tc>
        <w:tcPr>
          <w:tcW w:w="5590" w:type="dxa"/>
          <w:tcBorders>
            <w:top w:val="single" w:sz="4" w:space="0" w:color="01ABE8"/>
            <w:left w:val="nil"/>
            <w:bottom w:val="nil"/>
            <w:right w:val="nil"/>
          </w:tcBorders>
        </w:tcPr>
        <w:p w14:paraId="26617A12"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info@gmigroup.be</w:t>
          </w:r>
        </w:p>
        <w:p w14:paraId="0494D850"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www.gmigroup.be</w:t>
          </w:r>
        </w:p>
        <w:p w14:paraId="5D3B2B62" w14:textId="77777777" w:rsidR="00BB47EA" w:rsidRDefault="00BB47EA" w:rsidP="00BB47EA">
          <w:pPr>
            <w:pStyle w:val="Voettekst"/>
            <w:tabs>
              <w:tab w:val="clear" w:pos="4536"/>
            </w:tabs>
            <w:spacing w:line="276" w:lineRule="auto"/>
            <w:rPr>
              <w:rFonts w:cs="Arial"/>
              <w:sz w:val="12"/>
              <w:szCs w:val="12"/>
            </w:rPr>
          </w:pPr>
          <w:r w:rsidRPr="00A168DC">
            <w:rPr>
              <w:rFonts w:cs="Arial"/>
              <w:sz w:val="12"/>
              <w:szCs w:val="12"/>
            </w:rPr>
            <w:t>T +32 14 57 49 10</w:t>
          </w:r>
        </w:p>
        <w:p w14:paraId="71D0A56A" w14:textId="41FC42E4" w:rsidR="00BB47EA" w:rsidRDefault="00BB47EA" w:rsidP="00BB47EA">
          <w:pPr>
            <w:pStyle w:val="Voettekst"/>
            <w:tabs>
              <w:tab w:val="clear" w:pos="4536"/>
            </w:tabs>
            <w:rPr>
              <w:lang w:val="en-US"/>
            </w:rPr>
          </w:pPr>
          <w:r w:rsidRPr="00A168DC">
            <w:rPr>
              <w:rFonts w:cs="Arial"/>
              <w:sz w:val="12"/>
              <w:szCs w:val="12"/>
            </w:rPr>
            <w:t>BE 0458.524.542</w:t>
          </w:r>
        </w:p>
      </w:tc>
      <w:tc>
        <w:tcPr>
          <w:tcW w:w="8755" w:type="dxa"/>
          <w:tcBorders>
            <w:top w:val="single" w:sz="4" w:space="0" w:color="01ABE8"/>
            <w:left w:val="nil"/>
            <w:bottom w:val="nil"/>
            <w:right w:val="nil"/>
          </w:tcBorders>
        </w:tcPr>
        <w:p w14:paraId="4D11335A" w14:textId="0FB3B057" w:rsidR="00BB47EA" w:rsidRDefault="00BB47EA" w:rsidP="00BB47EA">
          <w:pPr>
            <w:pStyle w:val="Voettekst"/>
            <w:rPr>
              <w:lang w:val="en-US"/>
            </w:rPr>
          </w:pPr>
          <w:r>
            <w:rPr>
              <w:lang w:val="en-US"/>
            </w:rPr>
            <w:t xml:space="preserve">        </w:t>
          </w:r>
        </w:p>
      </w:tc>
      <w:tc>
        <w:tcPr>
          <w:tcW w:w="457" w:type="dxa"/>
          <w:tcBorders>
            <w:top w:val="single" w:sz="4" w:space="0" w:color="01ABE8"/>
            <w:left w:val="nil"/>
            <w:bottom w:val="nil"/>
            <w:right w:val="nil"/>
          </w:tcBorders>
          <w:shd w:val="clear" w:color="auto" w:fill="auto"/>
          <w:vAlign w:val="center"/>
        </w:tcPr>
        <w:p w14:paraId="27EBE9D3" w14:textId="2F0C6DAE" w:rsidR="00BB47EA" w:rsidRPr="002006FE" w:rsidRDefault="00BB47EA" w:rsidP="00BB47EA">
          <w:pPr>
            <w:pStyle w:val="Voettekst"/>
            <w:jc w:val="center"/>
            <w:rPr>
              <w:color w:val="01ABE8"/>
              <w:lang w:val="en-US"/>
            </w:rPr>
          </w:pPr>
          <w:r w:rsidRPr="002006FE">
            <w:rPr>
              <w:color w:val="01ABE8"/>
              <w:lang w:val="en-US"/>
            </w:rPr>
            <w:fldChar w:fldCharType="begin"/>
          </w:r>
          <w:r w:rsidRPr="002006FE">
            <w:rPr>
              <w:color w:val="01ABE8"/>
              <w:lang w:val="en-US"/>
            </w:rPr>
            <w:instrText xml:space="preserve"> PAGE   \* MERGEFORMAT </w:instrText>
          </w:r>
          <w:r w:rsidRPr="002006FE">
            <w:rPr>
              <w:color w:val="01ABE8"/>
              <w:lang w:val="en-US"/>
            </w:rPr>
            <w:fldChar w:fldCharType="separate"/>
          </w:r>
          <w:r w:rsidRPr="00443D07">
            <w:rPr>
              <w:noProof/>
              <w:color w:val="01ABE8"/>
            </w:rPr>
            <w:t>3</w:t>
          </w:r>
          <w:r w:rsidRPr="002006FE">
            <w:rPr>
              <w:color w:val="01ABE8"/>
              <w:lang w:val="en-US"/>
            </w:rPr>
            <w:fldChar w:fldCharType="end"/>
          </w:r>
        </w:p>
      </w:tc>
    </w:tr>
  </w:tbl>
  <w:p w14:paraId="6BE67882" w14:textId="77777777" w:rsidR="002C5356" w:rsidRDefault="002C5356">
    <w:pPr>
      <w:pStyle w:val="Voettekst"/>
      <w:rPr>
        <w:lang w:val="en-US"/>
      </w:rPr>
    </w:pPr>
  </w:p>
  <w:p w14:paraId="03A9F889" w14:textId="77777777" w:rsidR="002C5356" w:rsidRDefault="002C5356">
    <w:pPr>
      <w:pStyle w:val="Voettekst"/>
      <w:rPr>
        <w:lang w:val="en-US"/>
      </w:rPr>
    </w:pPr>
  </w:p>
  <w:p w14:paraId="2AB04310" w14:textId="77777777" w:rsidR="002C5356" w:rsidRPr="00C37DED" w:rsidRDefault="002C5356">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FBED" w14:textId="77777777" w:rsidR="002C5356" w:rsidRPr="00C90FEF" w:rsidRDefault="002C5356">
    <w:pPr>
      <w:pStyle w:val="Voettekst"/>
    </w:pPr>
  </w:p>
  <w:p w14:paraId="188C9F39" w14:textId="77777777" w:rsidR="002C5356" w:rsidRPr="00C90FEF" w:rsidRDefault="002C5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3A2CC" w14:textId="77777777" w:rsidR="005C5638" w:rsidRDefault="005C5638" w:rsidP="00C37DED">
      <w:pPr>
        <w:spacing w:after="0" w:line="240" w:lineRule="auto"/>
      </w:pPr>
      <w:r>
        <w:separator/>
      </w:r>
    </w:p>
  </w:footnote>
  <w:footnote w:type="continuationSeparator" w:id="0">
    <w:p w14:paraId="73035DB5" w14:textId="77777777" w:rsidR="005C5638" w:rsidRDefault="005C5638" w:rsidP="00C37DED">
      <w:pPr>
        <w:spacing w:after="0" w:line="240" w:lineRule="auto"/>
      </w:pPr>
      <w:r>
        <w:continuationSeparator/>
      </w:r>
    </w:p>
  </w:footnote>
  <w:footnote w:type="continuationNotice" w:id="1">
    <w:p w14:paraId="4D9E8980" w14:textId="77777777" w:rsidR="00BC6129" w:rsidRDefault="00BC6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4C4ED3E4" w14:textId="77777777" w:rsidTr="00E51648">
      <w:tc>
        <w:tcPr>
          <w:tcW w:w="4606" w:type="dxa"/>
        </w:tcPr>
        <w:p w14:paraId="641BDDF0" w14:textId="6E09C204" w:rsidR="002C5356" w:rsidRDefault="002C5356" w:rsidP="00E51648">
          <w:pPr>
            <w:pStyle w:val="Koptekst"/>
            <w:jc w:val="right"/>
          </w:pPr>
        </w:p>
      </w:tc>
      <w:tc>
        <w:tcPr>
          <w:tcW w:w="4606" w:type="dxa"/>
          <w:vAlign w:val="center"/>
        </w:tcPr>
        <w:p w14:paraId="1C1E2A70" w14:textId="0764F949" w:rsidR="002C5356" w:rsidRDefault="00B97AD0" w:rsidP="00EF6772">
          <w:pPr>
            <w:pStyle w:val="Koptekst"/>
            <w:jc w:val="right"/>
          </w:pPr>
          <w:r>
            <w:rPr>
              <w:noProof/>
            </w:rPr>
            <w:drawing>
              <wp:inline distT="0" distB="0" distL="0" distR="0" wp14:anchorId="47BC134D" wp14:editId="153D4A24">
                <wp:extent cx="1441151" cy="359028"/>
                <wp:effectExtent l="0" t="0" r="6985" b="3175"/>
                <wp:docPr id="9"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470615" cy="366368"/>
                        </a:xfrm>
                        <a:prstGeom prst="rect">
                          <a:avLst/>
                        </a:prstGeom>
                      </pic:spPr>
                    </pic:pic>
                  </a:graphicData>
                </a:graphic>
              </wp:inline>
            </w:drawing>
          </w:r>
        </w:p>
      </w:tc>
    </w:tr>
  </w:tbl>
  <w:p w14:paraId="0723BD6E" w14:textId="77777777" w:rsidR="002C5356" w:rsidRDefault="002C5356">
    <w:pPr>
      <w:pStyle w:val="Koptekst"/>
    </w:pPr>
  </w:p>
  <w:p w14:paraId="0126D226" w14:textId="77777777" w:rsidR="002C5356" w:rsidRDefault="002C5356" w:rsidP="00C37DED">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313F4" w14:textId="713A54B4" w:rsidR="002C5356" w:rsidRDefault="009454FB" w:rsidP="00AB3C5C">
    <w:pPr>
      <w:pStyle w:val="Koptekst"/>
      <w:ind w:left="-851" w:firstLine="851"/>
      <w:jc w:val="right"/>
    </w:pPr>
    <w:r>
      <w:rPr>
        <w:noProof/>
      </w:rPr>
      <w:drawing>
        <wp:inline distT="0" distB="0" distL="0" distR="0" wp14:anchorId="7291F97C" wp14:editId="651D0E38">
          <wp:extent cx="1914032" cy="476835"/>
          <wp:effectExtent l="0" t="0" r="0" b="0"/>
          <wp:docPr id="5"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946011" cy="484802"/>
                  </a:xfrm>
                  <a:prstGeom prst="rect">
                    <a:avLst/>
                  </a:prstGeom>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5D44D689" w14:textId="77777777" w:rsidTr="009454FB">
      <w:tc>
        <w:tcPr>
          <w:tcW w:w="4606" w:type="dxa"/>
        </w:tcPr>
        <w:p w14:paraId="35316809" w14:textId="385D345A" w:rsidR="002C5356" w:rsidRDefault="002C5356" w:rsidP="00EF1DA1">
          <w:pPr>
            <w:pStyle w:val="Koptekst"/>
          </w:pPr>
        </w:p>
      </w:tc>
      <w:tc>
        <w:tcPr>
          <w:tcW w:w="4606" w:type="dxa"/>
          <w:vAlign w:val="center"/>
        </w:tcPr>
        <w:p w14:paraId="4370E66E" w14:textId="77777777" w:rsidR="002C5356" w:rsidRDefault="002C5356" w:rsidP="00EF1DA1">
          <w:pPr>
            <w:pStyle w:val="Koptekst"/>
            <w:jc w:val="right"/>
          </w:pPr>
        </w:p>
      </w:tc>
    </w:tr>
  </w:tbl>
  <w:p w14:paraId="34E73809" w14:textId="77777777" w:rsidR="002C5356" w:rsidRDefault="002C5356" w:rsidP="00EF1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FC245D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03542E"/>
    <w:multiLevelType w:val="hybridMultilevel"/>
    <w:tmpl w:val="575028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2F06A4"/>
    <w:multiLevelType w:val="multilevel"/>
    <w:tmpl w:val="CE40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FE5617"/>
    <w:multiLevelType w:val="hybridMultilevel"/>
    <w:tmpl w:val="DD4C261C"/>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13FD1614"/>
    <w:multiLevelType w:val="hybridMultilevel"/>
    <w:tmpl w:val="77823D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AA79FE"/>
    <w:multiLevelType w:val="hybridMultilevel"/>
    <w:tmpl w:val="90E04A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1D350C"/>
    <w:multiLevelType w:val="multilevel"/>
    <w:tmpl w:val="874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2D48E9"/>
    <w:multiLevelType w:val="hybridMultilevel"/>
    <w:tmpl w:val="D2245E32"/>
    <w:lvl w:ilvl="0" w:tplc="D0F4A510">
      <w:numFmt w:val="bullet"/>
      <w:lvlText w:val="-"/>
      <w:lvlJc w:val="left"/>
      <w:pPr>
        <w:ind w:left="405" w:hanging="360"/>
      </w:pPr>
      <w:rPr>
        <w:rFonts w:ascii="Calibri" w:eastAsiaTheme="minorHAnsi" w:hAnsi="Calibri" w:cs="Calibri" w:hint="default"/>
      </w:rPr>
    </w:lvl>
    <w:lvl w:ilvl="1" w:tplc="20000003" w:tentative="1">
      <w:start w:val="1"/>
      <w:numFmt w:val="bullet"/>
      <w:lvlText w:val="o"/>
      <w:lvlJc w:val="left"/>
      <w:pPr>
        <w:ind w:left="1125" w:hanging="360"/>
      </w:pPr>
      <w:rPr>
        <w:rFonts w:ascii="Courier New" w:hAnsi="Courier New" w:cs="Courier New" w:hint="default"/>
      </w:rPr>
    </w:lvl>
    <w:lvl w:ilvl="2" w:tplc="20000005" w:tentative="1">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abstractNum w:abstractNumId="8" w15:restartNumberingAfterBreak="0">
    <w:nsid w:val="1F5A67F5"/>
    <w:multiLevelType w:val="hybridMultilevel"/>
    <w:tmpl w:val="DECA8E24"/>
    <w:lvl w:ilvl="0" w:tplc="21AC4036">
      <w:start w:val="3"/>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6B822FB"/>
    <w:multiLevelType w:val="hybridMultilevel"/>
    <w:tmpl w:val="993283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84646A44">
      <w:numFmt w:val="bullet"/>
      <w:lvlText w:val=""/>
      <w:lvlJc w:val="left"/>
      <w:pPr>
        <w:ind w:left="2880" w:hanging="360"/>
      </w:pPr>
      <w:rPr>
        <w:rFonts w:ascii="Wingdings" w:eastAsiaTheme="minorHAnsi" w:hAnsi="Wingdings" w:cs="Times New Roman"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85E63B3"/>
    <w:multiLevelType w:val="hybridMultilevel"/>
    <w:tmpl w:val="093C81B4"/>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2E3E29C4"/>
    <w:multiLevelType w:val="hybridMultilevel"/>
    <w:tmpl w:val="E7845DFE"/>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2" w15:restartNumberingAfterBreak="0">
    <w:nsid w:val="30FA16D0"/>
    <w:multiLevelType w:val="multilevel"/>
    <w:tmpl w:val="9A1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537A2B"/>
    <w:multiLevelType w:val="hybridMultilevel"/>
    <w:tmpl w:val="84BC95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6447D"/>
    <w:multiLevelType w:val="hybridMultilevel"/>
    <w:tmpl w:val="899EFBA2"/>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3CBF3A4B"/>
    <w:multiLevelType w:val="hybridMultilevel"/>
    <w:tmpl w:val="2FE025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D397785"/>
    <w:multiLevelType w:val="hybridMultilevel"/>
    <w:tmpl w:val="D2186B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FB3683C"/>
    <w:multiLevelType w:val="multilevel"/>
    <w:tmpl w:val="34B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F60F40"/>
    <w:multiLevelType w:val="hybridMultilevel"/>
    <w:tmpl w:val="53F42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50F2480"/>
    <w:multiLevelType w:val="hybridMultilevel"/>
    <w:tmpl w:val="EB5CCC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8977B54"/>
    <w:multiLevelType w:val="multilevel"/>
    <w:tmpl w:val="6114D9C8"/>
    <w:lvl w:ilvl="0">
      <w:start w:val="1"/>
      <w:numFmt w:val="decimal"/>
      <w:lvlText w:val="%1."/>
      <w:lvlJc w:val="left"/>
      <w:pPr>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isLgl/>
      <w:lvlText w:val="%1.%2"/>
      <w:lvlJc w:val="left"/>
      <w:pPr>
        <w:ind w:left="1080" w:hanging="720"/>
      </w:pPr>
      <w:rPr>
        <w:rFonts w:hint="default"/>
      </w:rPr>
    </w:lvl>
    <w:lvl w:ilvl="2">
      <w:start w:val="1"/>
      <w:numFmt w:val="decimal"/>
      <w:pStyle w:val="SDEH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A3940CC"/>
    <w:multiLevelType w:val="hybridMultilevel"/>
    <w:tmpl w:val="F3CECDF8"/>
    <w:lvl w:ilvl="0" w:tplc="FC1A388E">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4C5407C5"/>
    <w:multiLevelType w:val="hybridMultilevel"/>
    <w:tmpl w:val="81FAB5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2E44AE7"/>
    <w:multiLevelType w:val="hybridMultilevel"/>
    <w:tmpl w:val="89180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3CF7D89"/>
    <w:multiLevelType w:val="hybridMultilevel"/>
    <w:tmpl w:val="32FA1DB2"/>
    <w:lvl w:ilvl="0" w:tplc="807EC1CC">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5" w15:restartNumberingAfterBreak="0">
    <w:nsid w:val="56956483"/>
    <w:multiLevelType w:val="hybridMultilevel"/>
    <w:tmpl w:val="95C65AC2"/>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start w:val="1"/>
      <w:numFmt w:val="bullet"/>
      <w:lvlText w:val=""/>
      <w:lvlJc w:val="left"/>
      <w:pPr>
        <w:ind w:left="3936" w:hanging="360"/>
      </w:pPr>
      <w:rPr>
        <w:rFonts w:ascii="Symbol" w:hAnsi="Symbol" w:hint="default"/>
      </w:rPr>
    </w:lvl>
    <w:lvl w:ilvl="4" w:tplc="08130003">
      <w:start w:val="1"/>
      <w:numFmt w:val="bullet"/>
      <w:lvlText w:val="o"/>
      <w:lvlJc w:val="left"/>
      <w:pPr>
        <w:ind w:left="4656" w:hanging="360"/>
      </w:pPr>
      <w:rPr>
        <w:rFonts w:ascii="Courier New" w:hAnsi="Courier New" w:cs="Courier New" w:hint="default"/>
      </w:rPr>
    </w:lvl>
    <w:lvl w:ilvl="5" w:tplc="08130005">
      <w:start w:val="1"/>
      <w:numFmt w:val="bullet"/>
      <w:lvlText w:val=""/>
      <w:lvlJc w:val="left"/>
      <w:pPr>
        <w:ind w:left="5376" w:hanging="360"/>
      </w:pPr>
      <w:rPr>
        <w:rFonts w:ascii="Wingdings" w:hAnsi="Wingdings" w:hint="default"/>
      </w:rPr>
    </w:lvl>
    <w:lvl w:ilvl="6" w:tplc="08130001">
      <w:start w:val="1"/>
      <w:numFmt w:val="bullet"/>
      <w:lvlText w:val=""/>
      <w:lvlJc w:val="left"/>
      <w:pPr>
        <w:ind w:left="6096" w:hanging="360"/>
      </w:pPr>
      <w:rPr>
        <w:rFonts w:ascii="Symbol" w:hAnsi="Symbol" w:hint="default"/>
      </w:rPr>
    </w:lvl>
    <w:lvl w:ilvl="7" w:tplc="08130003">
      <w:start w:val="1"/>
      <w:numFmt w:val="bullet"/>
      <w:lvlText w:val="o"/>
      <w:lvlJc w:val="left"/>
      <w:pPr>
        <w:ind w:left="6816" w:hanging="360"/>
      </w:pPr>
      <w:rPr>
        <w:rFonts w:ascii="Courier New" w:hAnsi="Courier New" w:cs="Courier New" w:hint="default"/>
      </w:rPr>
    </w:lvl>
    <w:lvl w:ilvl="8" w:tplc="08130005">
      <w:start w:val="1"/>
      <w:numFmt w:val="bullet"/>
      <w:lvlText w:val=""/>
      <w:lvlJc w:val="left"/>
      <w:pPr>
        <w:ind w:left="7536" w:hanging="360"/>
      </w:pPr>
      <w:rPr>
        <w:rFonts w:ascii="Wingdings" w:hAnsi="Wingdings" w:hint="default"/>
      </w:rPr>
    </w:lvl>
  </w:abstractNum>
  <w:abstractNum w:abstractNumId="26" w15:restartNumberingAfterBreak="0">
    <w:nsid w:val="57B914C3"/>
    <w:multiLevelType w:val="hybridMultilevel"/>
    <w:tmpl w:val="65700FA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BA50DF6"/>
    <w:multiLevelType w:val="hybridMultilevel"/>
    <w:tmpl w:val="0644D6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D892B5F"/>
    <w:multiLevelType w:val="hybridMultilevel"/>
    <w:tmpl w:val="53065E5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DAF3AD8"/>
    <w:multiLevelType w:val="multilevel"/>
    <w:tmpl w:val="8072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FB1576"/>
    <w:multiLevelType w:val="multilevel"/>
    <w:tmpl w:val="1EDA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4325BB"/>
    <w:multiLevelType w:val="hybridMultilevel"/>
    <w:tmpl w:val="78FAA760"/>
    <w:lvl w:ilvl="0" w:tplc="BAD045DE">
      <w:start w:val="1"/>
      <w:numFmt w:val="decimal"/>
      <w:pStyle w:val="Kop1"/>
      <w:lvlText w:val="%1."/>
      <w:lvlJc w:val="left"/>
      <w:pPr>
        <w:ind w:left="360" w:hanging="360"/>
      </w:pPr>
      <w:rPr>
        <w:lang w:val="nl-B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6CB11902"/>
    <w:multiLevelType w:val="hybridMultilevel"/>
    <w:tmpl w:val="53A43A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28016E"/>
    <w:multiLevelType w:val="hybridMultilevel"/>
    <w:tmpl w:val="048EF4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6E57D58"/>
    <w:multiLevelType w:val="hybridMultilevel"/>
    <w:tmpl w:val="C1D0CB3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AE02EED"/>
    <w:multiLevelType w:val="hybridMultilevel"/>
    <w:tmpl w:val="4EC0A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B6E0F56"/>
    <w:multiLevelType w:val="hybridMultilevel"/>
    <w:tmpl w:val="2F32DE4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3262040">
    <w:abstractNumId w:val="0"/>
  </w:num>
  <w:num w:numId="2" w16cid:durableId="1417433610">
    <w:abstractNumId w:val="20"/>
  </w:num>
  <w:num w:numId="3" w16cid:durableId="799418504">
    <w:abstractNumId w:val="31"/>
  </w:num>
  <w:num w:numId="4" w16cid:durableId="1470052124">
    <w:abstractNumId w:val="35"/>
  </w:num>
  <w:num w:numId="5" w16cid:durableId="192694362">
    <w:abstractNumId w:val="33"/>
  </w:num>
  <w:num w:numId="6" w16cid:durableId="951284775">
    <w:abstractNumId w:val="15"/>
  </w:num>
  <w:num w:numId="7" w16cid:durableId="1165047281">
    <w:abstractNumId w:val="23"/>
  </w:num>
  <w:num w:numId="8" w16cid:durableId="78328481">
    <w:abstractNumId w:val="8"/>
  </w:num>
  <w:num w:numId="9" w16cid:durableId="1280915026">
    <w:abstractNumId w:val="31"/>
  </w:num>
  <w:num w:numId="10" w16cid:durableId="970676331">
    <w:abstractNumId w:val="0"/>
  </w:num>
  <w:num w:numId="11" w16cid:durableId="191573758">
    <w:abstractNumId w:val="20"/>
  </w:num>
  <w:num w:numId="12" w16cid:durableId="479928398">
    <w:abstractNumId w:val="20"/>
  </w:num>
  <w:num w:numId="13" w16cid:durableId="1791624273">
    <w:abstractNumId w:val="11"/>
  </w:num>
  <w:num w:numId="14" w16cid:durableId="1731230650">
    <w:abstractNumId w:val="31"/>
  </w:num>
  <w:num w:numId="15" w16cid:durableId="1701588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892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0193680">
    <w:abstractNumId w:val="19"/>
  </w:num>
  <w:num w:numId="18" w16cid:durableId="1763722297">
    <w:abstractNumId w:val="36"/>
  </w:num>
  <w:num w:numId="19" w16cid:durableId="1735157348">
    <w:abstractNumId w:val="27"/>
  </w:num>
  <w:num w:numId="20" w16cid:durableId="523520569">
    <w:abstractNumId w:val="32"/>
  </w:num>
  <w:num w:numId="21" w16cid:durableId="179051809">
    <w:abstractNumId w:val="13"/>
  </w:num>
  <w:num w:numId="22" w16cid:durableId="540947836">
    <w:abstractNumId w:val="1"/>
  </w:num>
  <w:num w:numId="23" w16cid:durableId="1366756850">
    <w:abstractNumId w:val="18"/>
  </w:num>
  <w:num w:numId="24" w16cid:durableId="442189908">
    <w:abstractNumId w:val="26"/>
  </w:num>
  <w:num w:numId="25" w16cid:durableId="8293677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999362">
    <w:abstractNumId w:val="20"/>
  </w:num>
  <w:num w:numId="27" w16cid:durableId="1500072389">
    <w:abstractNumId w:val="4"/>
  </w:num>
  <w:num w:numId="28" w16cid:durableId="1787583893">
    <w:abstractNumId w:val="34"/>
  </w:num>
  <w:num w:numId="29" w16cid:durableId="932594227">
    <w:abstractNumId w:val="22"/>
  </w:num>
  <w:num w:numId="30" w16cid:durableId="1049648801">
    <w:abstractNumId w:val="10"/>
  </w:num>
  <w:num w:numId="31" w16cid:durableId="624192887">
    <w:abstractNumId w:val="28"/>
  </w:num>
  <w:num w:numId="32" w16cid:durableId="1445266415">
    <w:abstractNumId w:val="16"/>
  </w:num>
  <w:num w:numId="33" w16cid:durableId="2138798340">
    <w:abstractNumId w:val="14"/>
  </w:num>
  <w:num w:numId="34" w16cid:durableId="231818446">
    <w:abstractNumId w:val="25"/>
  </w:num>
  <w:num w:numId="35" w16cid:durableId="135532503">
    <w:abstractNumId w:val="9"/>
  </w:num>
  <w:num w:numId="36" w16cid:durableId="266617408">
    <w:abstractNumId w:val="5"/>
  </w:num>
  <w:num w:numId="37" w16cid:durableId="1640261191">
    <w:abstractNumId w:val="3"/>
  </w:num>
  <w:num w:numId="38" w16cid:durableId="118495838">
    <w:abstractNumId w:val="24"/>
  </w:num>
  <w:num w:numId="39" w16cid:durableId="732393132">
    <w:abstractNumId w:val="21"/>
  </w:num>
  <w:num w:numId="40" w16cid:durableId="1021156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5780590">
    <w:abstractNumId w:val="7"/>
  </w:num>
  <w:num w:numId="42" w16cid:durableId="763918125">
    <w:abstractNumId w:val="29"/>
  </w:num>
  <w:num w:numId="43" w16cid:durableId="1450121634">
    <w:abstractNumId w:val="17"/>
  </w:num>
  <w:num w:numId="44" w16cid:durableId="1121262664">
    <w:abstractNumId w:val="30"/>
  </w:num>
  <w:num w:numId="45" w16cid:durableId="421800717">
    <w:abstractNumId w:val="12"/>
  </w:num>
  <w:num w:numId="46" w16cid:durableId="186798826">
    <w:abstractNumId w:val="2"/>
  </w:num>
  <w:num w:numId="47" w16cid:durableId="103600162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1C"/>
    <w:rsid w:val="00000340"/>
    <w:rsid w:val="000008D8"/>
    <w:rsid w:val="0000351D"/>
    <w:rsid w:val="00003607"/>
    <w:rsid w:val="00003A36"/>
    <w:rsid w:val="00005EF5"/>
    <w:rsid w:val="00011E57"/>
    <w:rsid w:val="00012336"/>
    <w:rsid w:val="0001384C"/>
    <w:rsid w:val="00014035"/>
    <w:rsid w:val="00014976"/>
    <w:rsid w:val="00022755"/>
    <w:rsid w:val="000227E9"/>
    <w:rsid w:val="000247A5"/>
    <w:rsid w:val="000301C1"/>
    <w:rsid w:val="000321FA"/>
    <w:rsid w:val="00034845"/>
    <w:rsid w:val="00035A34"/>
    <w:rsid w:val="000379A0"/>
    <w:rsid w:val="0004165B"/>
    <w:rsid w:val="00044410"/>
    <w:rsid w:val="00053FD9"/>
    <w:rsid w:val="00054D02"/>
    <w:rsid w:val="000551F8"/>
    <w:rsid w:val="00062753"/>
    <w:rsid w:val="00063552"/>
    <w:rsid w:val="0006663D"/>
    <w:rsid w:val="00066913"/>
    <w:rsid w:val="00070349"/>
    <w:rsid w:val="00072C70"/>
    <w:rsid w:val="000759FA"/>
    <w:rsid w:val="0008350A"/>
    <w:rsid w:val="00096323"/>
    <w:rsid w:val="000A2E4F"/>
    <w:rsid w:val="000A3C2F"/>
    <w:rsid w:val="000A57E7"/>
    <w:rsid w:val="000B0F60"/>
    <w:rsid w:val="000B1A65"/>
    <w:rsid w:val="000B2B66"/>
    <w:rsid w:val="000B323E"/>
    <w:rsid w:val="000B4E5F"/>
    <w:rsid w:val="000B5078"/>
    <w:rsid w:val="000C0462"/>
    <w:rsid w:val="000C2AB5"/>
    <w:rsid w:val="000C4134"/>
    <w:rsid w:val="000C4572"/>
    <w:rsid w:val="000C7A80"/>
    <w:rsid w:val="000C7C95"/>
    <w:rsid w:val="000D2AC8"/>
    <w:rsid w:val="000D2ACB"/>
    <w:rsid w:val="000D37CF"/>
    <w:rsid w:val="000D6814"/>
    <w:rsid w:val="000D75AD"/>
    <w:rsid w:val="000E1268"/>
    <w:rsid w:val="000E14A2"/>
    <w:rsid w:val="000E4EA0"/>
    <w:rsid w:val="000E5B4A"/>
    <w:rsid w:val="000F0B49"/>
    <w:rsid w:val="000F20E5"/>
    <w:rsid w:val="000F486E"/>
    <w:rsid w:val="000F4CD9"/>
    <w:rsid w:val="000F7734"/>
    <w:rsid w:val="00103BC8"/>
    <w:rsid w:val="001046AD"/>
    <w:rsid w:val="001066F7"/>
    <w:rsid w:val="00114A39"/>
    <w:rsid w:val="00121426"/>
    <w:rsid w:val="00125951"/>
    <w:rsid w:val="00126FF9"/>
    <w:rsid w:val="0013296B"/>
    <w:rsid w:val="00136648"/>
    <w:rsid w:val="00136D3F"/>
    <w:rsid w:val="00141619"/>
    <w:rsid w:val="0014198E"/>
    <w:rsid w:val="00141FE8"/>
    <w:rsid w:val="0014253B"/>
    <w:rsid w:val="001436B7"/>
    <w:rsid w:val="0014736A"/>
    <w:rsid w:val="001518F6"/>
    <w:rsid w:val="00160037"/>
    <w:rsid w:val="00162464"/>
    <w:rsid w:val="001633E1"/>
    <w:rsid w:val="00164287"/>
    <w:rsid w:val="00165C45"/>
    <w:rsid w:val="00166234"/>
    <w:rsid w:val="00167489"/>
    <w:rsid w:val="001704FC"/>
    <w:rsid w:val="001801BA"/>
    <w:rsid w:val="00180A92"/>
    <w:rsid w:val="00180FBC"/>
    <w:rsid w:val="00181354"/>
    <w:rsid w:val="0018292B"/>
    <w:rsid w:val="00183310"/>
    <w:rsid w:val="0018420B"/>
    <w:rsid w:val="00187CB4"/>
    <w:rsid w:val="00191D13"/>
    <w:rsid w:val="0019318B"/>
    <w:rsid w:val="00194EDC"/>
    <w:rsid w:val="001960C8"/>
    <w:rsid w:val="00196107"/>
    <w:rsid w:val="0019645F"/>
    <w:rsid w:val="001A142C"/>
    <w:rsid w:val="001A1DBF"/>
    <w:rsid w:val="001A26ED"/>
    <w:rsid w:val="001A52DA"/>
    <w:rsid w:val="001A752F"/>
    <w:rsid w:val="001B2086"/>
    <w:rsid w:val="001B2793"/>
    <w:rsid w:val="001B3BC7"/>
    <w:rsid w:val="001B3F89"/>
    <w:rsid w:val="001C10F0"/>
    <w:rsid w:val="001C14B4"/>
    <w:rsid w:val="001C635E"/>
    <w:rsid w:val="001D4B5C"/>
    <w:rsid w:val="001D5672"/>
    <w:rsid w:val="001E19EF"/>
    <w:rsid w:val="001E3EFE"/>
    <w:rsid w:val="001E6E4F"/>
    <w:rsid w:val="001F00E7"/>
    <w:rsid w:val="001F251E"/>
    <w:rsid w:val="001F2627"/>
    <w:rsid w:val="001F3D79"/>
    <w:rsid w:val="001F4299"/>
    <w:rsid w:val="001F58FC"/>
    <w:rsid w:val="001F6CFD"/>
    <w:rsid w:val="001F6DCB"/>
    <w:rsid w:val="002006FE"/>
    <w:rsid w:val="002017AB"/>
    <w:rsid w:val="00202A13"/>
    <w:rsid w:val="002045C0"/>
    <w:rsid w:val="00212796"/>
    <w:rsid w:val="00220131"/>
    <w:rsid w:val="00222B5D"/>
    <w:rsid w:val="0022502C"/>
    <w:rsid w:val="0022717A"/>
    <w:rsid w:val="00231AA6"/>
    <w:rsid w:val="00233953"/>
    <w:rsid w:val="00240BEB"/>
    <w:rsid w:val="00241D81"/>
    <w:rsid w:val="00246234"/>
    <w:rsid w:val="00250CA3"/>
    <w:rsid w:val="002533A8"/>
    <w:rsid w:val="00253CBE"/>
    <w:rsid w:val="002556D6"/>
    <w:rsid w:val="002678C9"/>
    <w:rsid w:val="00267CD1"/>
    <w:rsid w:val="002702A8"/>
    <w:rsid w:val="00271342"/>
    <w:rsid w:val="00271452"/>
    <w:rsid w:val="00272402"/>
    <w:rsid w:val="00273DFC"/>
    <w:rsid w:val="00275D94"/>
    <w:rsid w:val="00276ED0"/>
    <w:rsid w:val="0028211B"/>
    <w:rsid w:val="002854E8"/>
    <w:rsid w:val="00286F59"/>
    <w:rsid w:val="00291592"/>
    <w:rsid w:val="00294C62"/>
    <w:rsid w:val="00296AE8"/>
    <w:rsid w:val="0029765C"/>
    <w:rsid w:val="00297E25"/>
    <w:rsid w:val="002A0127"/>
    <w:rsid w:val="002A7AE7"/>
    <w:rsid w:val="002B1E48"/>
    <w:rsid w:val="002B2F4C"/>
    <w:rsid w:val="002B47B0"/>
    <w:rsid w:val="002B4993"/>
    <w:rsid w:val="002B7D5E"/>
    <w:rsid w:val="002C0906"/>
    <w:rsid w:val="002C0AE2"/>
    <w:rsid w:val="002C1092"/>
    <w:rsid w:val="002C365B"/>
    <w:rsid w:val="002C3BB0"/>
    <w:rsid w:val="002C4FB3"/>
    <w:rsid w:val="002C5356"/>
    <w:rsid w:val="002C5852"/>
    <w:rsid w:val="002C7A2B"/>
    <w:rsid w:val="002D3FCB"/>
    <w:rsid w:val="002D67E1"/>
    <w:rsid w:val="002D76EE"/>
    <w:rsid w:val="002E0DF8"/>
    <w:rsid w:val="002E13C6"/>
    <w:rsid w:val="002E6067"/>
    <w:rsid w:val="002E68ED"/>
    <w:rsid w:val="002E7D07"/>
    <w:rsid w:val="002F5190"/>
    <w:rsid w:val="002F5FC2"/>
    <w:rsid w:val="002F6DF4"/>
    <w:rsid w:val="002F6E57"/>
    <w:rsid w:val="002F712A"/>
    <w:rsid w:val="002F75DF"/>
    <w:rsid w:val="003000CF"/>
    <w:rsid w:val="0030643A"/>
    <w:rsid w:val="00310CAB"/>
    <w:rsid w:val="00310F9B"/>
    <w:rsid w:val="003140C2"/>
    <w:rsid w:val="00316A94"/>
    <w:rsid w:val="00320F60"/>
    <w:rsid w:val="00322E9A"/>
    <w:rsid w:val="00323B86"/>
    <w:rsid w:val="00332593"/>
    <w:rsid w:val="003347F8"/>
    <w:rsid w:val="00337CE8"/>
    <w:rsid w:val="00341190"/>
    <w:rsid w:val="00342686"/>
    <w:rsid w:val="003479B1"/>
    <w:rsid w:val="003512FD"/>
    <w:rsid w:val="0035264C"/>
    <w:rsid w:val="00356DE0"/>
    <w:rsid w:val="00357264"/>
    <w:rsid w:val="00357CE7"/>
    <w:rsid w:val="00363F88"/>
    <w:rsid w:val="00365B06"/>
    <w:rsid w:val="00365B6A"/>
    <w:rsid w:val="00370D23"/>
    <w:rsid w:val="0037139B"/>
    <w:rsid w:val="00375FBA"/>
    <w:rsid w:val="003770ED"/>
    <w:rsid w:val="00381EFE"/>
    <w:rsid w:val="00385765"/>
    <w:rsid w:val="00386320"/>
    <w:rsid w:val="00386B14"/>
    <w:rsid w:val="00391640"/>
    <w:rsid w:val="00392E70"/>
    <w:rsid w:val="0039410F"/>
    <w:rsid w:val="0039413F"/>
    <w:rsid w:val="0039632E"/>
    <w:rsid w:val="003A20FE"/>
    <w:rsid w:val="003A3646"/>
    <w:rsid w:val="003A4907"/>
    <w:rsid w:val="003A6214"/>
    <w:rsid w:val="003B1C55"/>
    <w:rsid w:val="003B6F8C"/>
    <w:rsid w:val="003B7668"/>
    <w:rsid w:val="003C1AC2"/>
    <w:rsid w:val="003C4427"/>
    <w:rsid w:val="003C62F7"/>
    <w:rsid w:val="003C6AB1"/>
    <w:rsid w:val="003C79F7"/>
    <w:rsid w:val="003D6F70"/>
    <w:rsid w:val="003D7829"/>
    <w:rsid w:val="003F4CA6"/>
    <w:rsid w:val="003F6DDB"/>
    <w:rsid w:val="004010F8"/>
    <w:rsid w:val="0040450C"/>
    <w:rsid w:val="004076BF"/>
    <w:rsid w:val="00413592"/>
    <w:rsid w:val="004135DE"/>
    <w:rsid w:val="00413966"/>
    <w:rsid w:val="00415135"/>
    <w:rsid w:val="004165E3"/>
    <w:rsid w:val="004175D1"/>
    <w:rsid w:val="00417C60"/>
    <w:rsid w:val="00421A06"/>
    <w:rsid w:val="004224DD"/>
    <w:rsid w:val="00424531"/>
    <w:rsid w:val="00427354"/>
    <w:rsid w:val="004308C8"/>
    <w:rsid w:val="00435276"/>
    <w:rsid w:val="0043545B"/>
    <w:rsid w:val="00435471"/>
    <w:rsid w:val="00437499"/>
    <w:rsid w:val="00442B54"/>
    <w:rsid w:val="00443D07"/>
    <w:rsid w:val="004466D6"/>
    <w:rsid w:val="00447A9F"/>
    <w:rsid w:val="0046300F"/>
    <w:rsid w:val="00465FCB"/>
    <w:rsid w:val="0046723A"/>
    <w:rsid w:val="004678B9"/>
    <w:rsid w:val="0047040B"/>
    <w:rsid w:val="004719F9"/>
    <w:rsid w:val="004730EA"/>
    <w:rsid w:val="00477716"/>
    <w:rsid w:val="004806C5"/>
    <w:rsid w:val="00482623"/>
    <w:rsid w:val="00482920"/>
    <w:rsid w:val="00483866"/>
    <w:rsid w:val="00483B0C"/>
    <w:rsid w:val="00484B86"/>
    <w:rsid w:val="004976AF"/>
    <w:rsid w:val="004A0838"/>
    <w:rsid w:val="004A0F5E"/>
    <w:rsid w:val="004A19D2"/>
    <w:rsid w:val="004A2BE4"/>
    <w:rsid w:val="004A43F7"/>
    <w:rsid w:val="004A704B"/>
    <w:rsid w:val="004B1FA6"/>
    <w:rsid w:val="004B2946"/>
    <w:rsid w:val="004B5717"/>
    <w:rsid w:val="004B6F4F"/>
    <w:rsid w:val="004B775D"/>
    <w:rsid w:val="004C2049"/>
    <w:rsid w:val="004C441A"/>
    <w:rsid w:val="004C5E4E"/>
    <w:rsid w:val="004D0127"/>
    <w:rsid w:val="004D0442"/>
    <w:rsid w:val="004D21BF"/>
    <w:rsid w:val="004D3314"/>
    <w:rsid w:val="004D6C01"/>
    <w:rsid w:val="004D6E91"/>
    <w:rsid w:val="004D750C"/>
    <w:rsid w:val="004E1121"/>
    <w:rsid w:val="004E1499"/>
    <w:rsid w:val="004E31E5"/>
    <w:rsid w:val="004E7288"/>
    <w:rsid w:val="004E78A1"/>
    <w:rsid w:val="004E7CC9"/>
    <w:rsid w:val="004F4C7A"/>
    <w:rsid w:val="004F5EC3"/>
    <w:rsid w:val="004F660E"/>
    <w:rsid w:val="004F68AC"/>
    <w:rsid w:val="004F710D"/>
    <w:rsid w:val="00501A19"/>
    <w:rsid w:val="00501C2F"/>
    <w:rsid w:val="00505997"/>
    <w:rsid w:val="00505DF5"/>
    <w:rsid w:val="0050614F"/>
    <w:rsid w:val="005101CB"/>
    <w:rsid w:val="00520DCC"/>
    <w:rsid w:val="005228DC"/>
    <w:rsid w:val="005279D6"/>
    <w:rsid w:val="005336CE"/>
    <w:rsid w:val="005359AF"/>
    <w:rsid w:val="0053755D"/>
    <w:rsid w:val="005407EE"/>
    <w:rsid w:val="005417A3"/>
    <w:rsid w:val="0054315B"/>
    <w:rsid w:val="005462CF"/>
    <w:rsid w:val="005518FC"/>
    <w:rsid w:val="005545D5"/>
    <w:rsid w:val="00554CAB"/>
    <w:rsid w:val="00555C35"/>
    <w:rsid w:val="005560D0"/>
    <w:rsid w:val="0056135A"/>
    <w:rsid w:val="005613DE"/>
    <w:rsid w:val="00563AB1"/>
    <w:rsid w:val="00563F01"/>
    <w:rsid w:val="0056443F"/>
    <w:rsid w:val="00567F79"/>
    <w:rsid w:val="005702AA"/>
    <w:rsid w:val="00571378"/>
    <w:rsid w:val="005736FE"/>
    <w:rsid w:val="00574FDE"/>
    <w:rsid w:val="005754ED"/>
    <w:rsid w:val="0057581D"/>
    <w:rsid w:val="005831C7"/>
    <w:rsid w:val="005925A2"/>
    <w:rsid w:val="00592A50"/>
    <w:rsid w:val="00593609"/>
    <w:rsid w:val="00595F77"/>
    <w:rsid w:val="005A1C69"/>
    <w:rsid w:val="005A2160"/>
    <w:rsid w:val="005A5274"/>
    <w:rsid w:val="005A743B"/>
    <w:rsid w:val="005B132F"/>
    <w:rsid w:val="005B4FF3"/>
    <w:rsid w:val="005B5631"/>
    <w:rsid w:val="005B5A5A"/>
    <w:rsid w:val="005C246B"/>
    <w:rsid w:val="005C24A1"/>
    <w:rsid w:val="005C5638"/>
    <w:rsid w:val="005C5994"/>
    <w:rsid w:val="005D3786"/>
    <w:rsid w:val="005D3838"/>
    <w:rsid w:val="005D3B09"/>
    <w:rsid w:val="005E147A"/>
    <w:rsid w:val="005E7387"/>
    <w:rsid w:val="005E7557"/>
    <w:rsid w:val="005E7772"/>
    <w:rsid w:val="005F1411"/>
    <w:rsid w:val="005F56F4"/>
    <w:rsid w:val="005F693D"/>
    <w:rsid w:val="00600287"/>
    <w:rsid w:val="00603A85"/>
    <w:rsid w:val="00607978"/>
    <w:rsid w:val="0061236E"/>
    <w:rsid w:val="00614A38"/>
    <w:rsid w:val="00615BA8"/>
    <w:rsid w:val="00616AE8"/>
    <w:rsid w:val="00617BD5"/>
    <w:rsid w:val="00621A24"/>
    <w:rsid w:val="006238BD"/>
    <w:rsid w:val="00624753"/>
    <w:rsid w:val="006276DA"/>
    <w:rsid w:val="00635E34"/>
    <w:rsid w:val="00636E0B"/>
    <w:rsid w:val="00642894"/>
    <w:rsid w:val="00645CE8"/>
    <w:rsid w:val="006512E9"/>
    <w:rsid w:val="006544FC"/>
    <w:rsid w:val="00655127"/>
    <w:rsid w:val="0065719B"/>
    <w:rsid w:val="00657B73"/>
    <w:rsid w:val="006624BE"/>
    <w:rsid w:val="00662D8B"/>
    <w:rsid w:val="00663EDF"/>
    <w:rsid w:val="00664A37"/>
    <w:rsid w:val="0066575D"/>
    <w:rsid w:val="00665D38"/>
    <w:rsid w:val="00665ED6"/>
    <w:rsid w:val="00665F12"/>
    <w:rsid w:val="00671326"/>
    <w:rsid w:val="006733EF"/>
    <w:rsid w:val="00685A59"/>
    <w:rsid w:val="00693660"/>
    <w:rsid w:val="00694103"/>
    <w:rsid w:val="00694BDE"/>
    <w:rsid w:val="006A2978"/>
    <w:rsid w:val="006B21AA"/>
    <w:rsid w:val="006B67B1"/>
    <w:rsid w:val="006C6AEE"/>
    <w:rsid w:val="006C76B9"/>
    <w:rsid w:val="006D18F9"/>
    <w:rsid w:val="006D2E50"/>
    <w:rsid w:val="006E1925"/>
    <w:rsid w:val="006E2534"/>
    <w:rsid w:val="006E4EB3"/>
    <w:rsid w:val="006E65F6"/>
    <w:rsid w:val="006E6827"/>
    <w:rsid w:val="006F48F2"/>
    <w:rsid w:val="006F5026"/>
    <w:rsid w:val="006F504B"/>
    <w:rsid w:val="006F64D9"/>
    <w:rsid w:val="006F6AC1"/>
    <w:rsid w:val="006F76E8"/>
    <w:rsid w:val="00701037"/>
    <w:rsid w:val="00701909"/>
    <w:rsid w:val="00701F5A"/>
    <w:rsid w:val="007100E3"/>
    <w:rsid w:val="00710E1F"/>
    <w:rsid w:val="007166B0"/>
    <w:rsid w:val="0072106E"/>
    <w:rsid w:val="0072477C"/>
    <w:rsid w:val="0072664E"/>
    <w:rsid w:val="00727D61"/>
    <w:rsid w:val="00730F69"/>
    <w:rsid w:val="00733363"/>
    <w:rsid w:val="00735283"/>
    <w:rsid w:val="0073624F"/>
    <w:rsid w:val="00744793"/>
    <w:rsid w:val="00747500"/>
    <w:rsid w:val="00750860"/>
    <w:rsid w:val="007510C7"/>
    <w:rsid w:val="00754B6B"/>
    <w:rsid w:val="00756775"/>
    <w:rsid w:val="00761408"/>
    <w:rsid w:val="0076215A"/>
    <w:rsid w:val="007639B1"/>
    <w:rsid w:val="00763B65"/>
    <w:rsid w:val="00764589"/>
    <w:rsid w:val="00765AFE"/>
    <w:rsid w:val="0077215A"/>
    <w:rsid w:val="0077230D"/>
    <w:rsid w:val="007755DF"/>
    <w:rsid w:val="00777ED0"/>
    <w:rsid w:val="00781404"/>
    <w:rsid w:val="00781A1F"/>
    <w:rsid w:val="00795EB8"/>
    <w:rsid w:val="00797E93"/>
    <w:rsid w:val="007A2F33"/>
    <w:rsid w:val="007A4774"/>
    <w:rsid w:val="007B171D"/>
    <w:rsid w:val="007B1F30"/>
    <w:rsid w:val="007B323B"/>
    <w:rsid w:val="007B33F6"/>
    <w:rsid w:val="007B5156"/>
    <w:rsid w:val="007B757A"/>
    <w:rsid w:val="007C3286"/>
    <w:rsid w:val="007D1431"/>
    <w:rsid w:val="007D556F"/>
    <w:rsid w:val="007D6630"/>
    <w:rsid w:val="007D76A8"/>
    <w:rsid w:val="007E068F"/>
    <w:rsid w:val="007E078C"/>
    <w:rsid w:val="007E2387"/>
    <w:rsid w:val="007E339D"/>
    <w:rsid w:val="007E42D2"/>
    <w:rsid w:val="007F16DC"/>
    <w:rsid w:val="007F2411"/>
    <w:rsid w:val="007F3EDA"/>
    <w:rsid w:val="007F4257"/>
    <w:rsid w:val="007F5751"/>
    <w:rsid w:val="007F5DD6"/>
    <w:rsid w:val="007F78CC"/>
    <w:rsid w:val="008002C5"/>
    <w:rsid w:val="00810BFB"/>
    <w:rsid w:val="008122C9"/>
    <w:rsid w:val="0081271F"/>
    <w:rsid w:val="0081299E"/>
    <w:rsid w:val="00815197"/>
    <w:rsid w:val="00815B1A"/>
    <w:rsid w:val="00816205"/>
    <w:rsid w:val="00817251"/>
    <w:rsid w:val="00817E93"/>
    <w:rsid w:val="008218EC"/>
    <w:rsid w:val="0082298D"/>
    <w:rsid w:val="008232A6"/>
    <w:rsid w:val="00823EAA"/>
    <w:rsid w:val="00831501"/>
    <w:rsid w:val="00832753"/>
    <w:rsid w:val="00834AF4"/>
    <w:rsid w:val="008358AE"/>
    <w:rsid w:val="00837C4D"/>
    <w:rsid w:val="00840E15"/>
    <w:rsid w:val="00846D5F"/>
    <w:rsid w:val="00846ED0"/>
    <w:rsid w:val="0084775E"/>
    <w:rsid w:val="00850A99"/>
    <w:rsid w:val="00851779"/>
    <w:rsid w:val="008549DC"/>
    <w:rsid w:val="008553B9"/>
    <w:rsid w:val="00863205"/>
    <w:rsid w:val="00866F9C"/>
    <w:rsid w:val="0086718D"/>
    <w:rsid w:val="008731B7"/>
    <w:rsid w:val="00874505"/>
    <w:rsid w:val="008806E8"/>
    <w:rsid w:val="008864DF"/>
    <w:rsid w:val="00886E00"/>
    <w:rsid w:val="00887A50"/>
    <w:rsid w:val="00894069"/>
    <w:rsid w:val="00897D31"/>
    <w:rsid w:val="008A02B2"/>
    <w:rsid w:val="008A2C8D"/>
    <w:rsid w:val="008A4305"/>
    <w:rsid w:val="008B21ED"/>
    <w:rsid w:val="008B2D4E"/>
    <w:rsid w:val="008B3240"/>
    <w:rsid w:val="008B4A70"/>
    <w:rsid w:val="008B5239"/>
    <w:rsid w:val="008B5EDE"/>
    <w:rsid w:val="008C0DE0"/>
    <w:rsid w:val="008C10FE"/>
    <w:rsid w:val="008C183A"/>
    <w:rsid w:val="008C2FC7"/>
    <w:rsid w:val="008C5EE1"/>
    <w:rsid w:val="008C7A2A"/>
    <w:rsid w:val="008D10D4"/>
    <w:rsid w:val="008D16BE"/>
    <w:rsid w:val="008D326A"/>
    <w:rsid w:val="008D7D1A"/>
    <w:rsid w:val="008E0C46"/>
    <w:rsid w:val="008E2263"/>
    <w:rsid w:val="008E2BC7"/>
    <w:rsid w:val="008E3D3A"/>
    <w:rsid w:val="008E770B"/>
    <w:rsid w:val="008F0CA5"/>
    <w:rsid w:val="008F1859"/>
    <w:rsid w:val="008F3FFA"/>
    <w:rsid w:val="008F54CA"/>
    <w:rsid w:val="008F7873"/>
    <w:rsid w:val="00902A5D"/>
    <w:rsid w:val="00902E2B"/>
    <w:rsid w:val="00903426"/>
    <w:rsid w:val="00905A29"/>
    <w:rsid w:val="00910B12"/>
    <w:rsid w:val="00910C34"/>
    <w:rsid w:val="00915987"/>
    <w:rsid w:val="009205F3"/>
    <w:rsid w:val="00922FD8"/>
    <w:rsid w:val="00924E71"/>
    <w:rsid w:val="009266A8"/>
    <w:rsid w:val="00930E32"/>
    <w:rsid w:val="00936816"/>
    <w:rsid w:val="00936A93"/>
    <w:rsid w:val="00936E72"/>
    <w:rsid w:val="00942F47"/>
    <w:rsid w:val="009438BC"/>
    <w:rsid w:val="00943F0C"/>
    <w:rsid w:val="0094417B"/>
    <w:rsid w:val="009454FB"/>
    <w:rsid w:val="00947517"/>
    <w:rsid w:val="00952990"/>
    <w:rsid w:val="009535B3"/>
    <w:rsid w:val="0095652A"/>
    <w:rsid w:val="00956B99"/>
    <w:rsid w:val="00957642"/>
    <w:rsid w:val="0096198E"/>
    <w:rsid w:val="00963268"/>
    <w:rsid w:val="00963DE4"/>
    <w:rsid w:val="00964009"/>
    <w:rsid w:val="0096564E"/>
    <w:rsid w:val="00966B55"/>
    <w:rsid w:val="00967E23"/>
    <w:rsid w:val="00971681"/>
    <w:rsid w:val="00975CB2"/>
    <w:rsid w:val="00975F9C"/>
    <w:rsid w:val="0098592F"/>
    <w:rsid w:val="00991C00"/>
    <w:rsid w:val="0099557C"/>
    <w:rsid w:val="009969A0"/>
    <w:rsid w:val="00996DA1"/>
    <w:rsid w:val="009A2A46"/>
    <w:rsid w:val="009A3631"/>
    <w:rsid w:val="009A3C7F"/>
    <w:rsid w:val="009A5563"/>
    <w:rsid w:val="009B6F44"/>
    <w:rsid w:val="009B70BE"/>
    <w:rsid w:val="009C31EB"/>
    <w:rsid w:val="009C51EF"/>
    <w:rsid w:val="009C626A"/>
    <w:rsid w:val="009D3FD2"/>
    <w:rsid w:val="009D4E2F"/>
    <w:rsid w:val="009D7C97"/>
    <w:rsid w:val="009E1494"/>
    <w:rsid w:val="009E1E1F"/>
    <w:rsid w:val="009F0FE5"/>
    <w:rsid w:val="009F3783"/>
    <w:rsid w:val="009F4057"/>
    <w:rsid w:val="009F41C5"/>
    <w:rsid w:val="00A063F3"/>
    <w:rsid w:val="00A0641D"/>
    <w:rsid w:val="00A06940"/>
    <w:rsid w:val="00A07770"/>
    <w:rsid w:val="00A11303"/>
    <w:rsid w:val="00A200BC"/>
    <w:rsid w:val="00A22EED"/>
    <w:rsid w:val="00A237BA"/>
    <w:rsid w:val="00A24847"/>
    <w:rsid w:val="00A24A26"/>
    <w:rsid w:val="00A267E6"/>
    <w:rsid w:val="00A271DA"/>
    <w:rsid w:val="00A27378"/>
    <w:rsid w:val="00A360F7"/>
    <w:rsid w:val="00A377B9"/>
    <w:rsid w:val="00A40173"/>
    <w:rsid w:val="00A4193F"/>
    <w:rsid w:val="00A43500"/>
    <w:rsid w:val="00A53114"/>
    <w:rsid w:val="00A56F36"/>
    <w:rsid w:val="00A60121"/>
    <w:rsid w:val="00A601B8"/>
    <w:rsid w:val="00A61CFF"/>
    <w:rsid w:val="00A65252"/>
    <w:rsid w:val="00A726FB"/>
    <w:rsid w:val="00A72D9A"/>
    <w:rsid w:val="00A75B36"/>
    <w:rsid w:val="00A77A6D"/>
    <w:rsid w:val="00A823D1"/>
    <w:rsid w:val="00A82A2B"/>
    <w:rsid w:val="00A841C0"/>
    <w:rsid w:val="00A8526C"/>
    <w:rsid w:val="00A854C8"/>
    <w:rsid w:val="00A864D7"/>
    <w:rsid w:val="00A906FA"/>
    <w:rsid w:val="00A916A4"/>
    <w:rsid w:val="00A91A54"/>
    <w:rsid w:val="00A96CE1"/>
    <w:rsid w:val="00A97073"/>
    <w:rsid w:val="00AA3B9E"/>
    <w:rsid w:val="00AA5F87"/>
    <w:rsid w:val="00AA6E58"/>
    <w:rsid w:val="00AA74F5"/>
    <w:rsid w:val="00AA7AB4"/>
    <w:rsid w:val="00AB0E4B"/>
    <w:rsid w:val="00AB1068"/>
    <w:rsid w:val="00AB1759"/>
    <w:rsid w:val="00AB3C5C"/>
    <w:rsid w:val="00AB49C1"/>
    <w:rsid w:val="00AB502E"/>
    <w:rsid w:val="00AB574C"/>
    <w:rsid w:val="00AC2030"/>
    <w:rsid w:val="00AC264B"/>
    <w:rsid w:val="00AC4218"/>
    <w:rsid w:val="00AC461B"/>
    <w:rsid w:val="00AC5CCE"/>
    <w:rsid w:val="00AD250E"/>
    <w:rsid w:val="00AD305A"/>
    <w:rsid w:val="00AD34B3"/>
    <w:rsid w:val="00AD3CC6"/>
    <w:rsid w:val="00AD4143"/>
    <w:rsid w:val="00AD5AFE"/>
    <w:rsid w:val="00AD6B82"/>
    <w:rsid w:val="00AE023B"/>
    <w:rsid w:val="00AE0E49"/>
    <w:rsid w:val="00AE22E6"/>
    <w:rsid w:val="00AE25F3"/>
    <w:rsid w:val="00AE261A"/>
    <w:rsid w:val="00AE797E"/>
    <w:rsid w:val="00AF076B"/>
    <w:rsid w:val="00AF4C01"/>
    <w:rsid w:val="00AF53FC"/>
    <w:rsid w:val="00AF6217"/>
    <w:rsid w:val="00B03537"/>
    <w:rsid w:val="00B03E99"/>
    <w:rsid w:val="00B073DD"/>
    <w:rsid w:val="00B10C31"/>
    <w:rsid w:val="00B15520"/>
    <w:rsid w:val="00B166E2"/>
    <w:rsid w:val="00B26F51"/>
    <w:rsid w:val="00B27023"/>
    <w:rsid w:val="00B272E0"/>
    <w:rsid w:val="00B278A9"/>
    <w:rsid w:val="00B30692"/>
    <w:rsid w:val="00B35526"/>
    <w:rsid w:val="00B37902"/>
    <w:rsid w:val="00B40FF8"/>
    <w:rsid w:val="00B47485"/>
    <w:rsid w:val="00B50F91"/>
    <w:rsid w:val="00B5139C"/>
    <w:rsid w:val="00B57F86"/>
    <w:rsid w:val="00B605E0"/>
    <w:rsid w:val="00B622A3"/>
    <w:rsid w:val="00B67EDB"/>
    <w:rsid w:val="00B71480"/>
    <w:rsid w:val="00B75ACF"/>
    <w:rsid w:val="00B8137E"/>
    <w:rsid w:val="00B838D5"/>
    <w:rsid w:val="00B839EA"/>
    <w:rsid w:val="00B864AE"/>
    <w:rsid w:val="00B931D8"/>
    <w:rsid w:val="00B97AD0"/>
    <w:rsid w:val="00B97D9A"/>
    <w:rsid w:val="00BA115C"/>
    <w:rsid w:val="00BB174B"/>
    <w:rsid w:val="00BB283E"/>
    <w:rsid w:val="00BB2ADC"/>
    <w:rsid w:val="00BB47EA"/>
    <w:rsid w:val="00BB680D"/>
    <w:rsid w:val="00BB6B2D"/>
    <w:rsid w:val="00BB74B9"/>
    <w:rsid w:val="00BC20B2"/>
    <w:rsid w:val="00BC3534"/>
    <w:rsid w:val="00BC4291"/>
    <w:rsid w:val="00BC5F42"/>
    <w:rsid w:val="00BC6129"/>
    <w:rsid w:val="00BC7A7C"/>
    <w:rsid w:val="00BD3726"/>
    <w:rsid w:val="00BD38F1"/>
    <w:rsid w:val="00BD50B0"/>
    <w:rsid w:val="00BD68B0"/>
    <w:rsid w:val="00BE551C"/>
    <w:rsid w:val="00BE71E3"/>
    <w:rsid w:val="00BF50C5"/>
    <w:rsid w:val="00C014D7"/>
    <w:rsid w:val="00C05F1D"/>
    <w:rsid w:val="00C0765E"/>
    <w:rsid w:val="00C1023C"/>
    <w:rsid w:val="00C10266"/>
    <w:rsid w:val="00C11397"/>
    <w:rsid w:val="00C115F5"/>
    <w:rsid w:val="00C11907"/>
    <w:rsid w:val="00C1616C"/>
    <w:rsid w:val="00C21D58"/>
    <w:rsid w:val="00C26070"/>
    <w:rsid w:val="00C276B2"/>
    <w:rsid w:val="00C2798B"/>
    <w:rsid w:val="00C27B40"/>
    <w:rsid w:val="00C30DF3"/>
    <w:rsid w:val="00C31A2B"/>
    <w:rsid w:val="00C32A2C"/>
    <w:rsid w:val="00C3383F"/>
    <w:rsid w:val="00C342BE"/>
    <w:rsid w:val="00C347C4"/>
    <w:rsid w:val="00C36943"/>
    <w:rsid w:val="00C37DED"/>
    <w:rsid w:val="00C40875"/>
    <w:rsid w:val="00C43C1C"/>
    <w:rsid w:val="00C45634"/>
    <w:rsid w:val="00C52553"/>
    <w:rsid w:val="00C5514F"/>
    <w:rsid w:val="00C55311"/>
    <w:rsid w:val="00C5766F"/>
    <w:rsid w:val="00C60066"/>
    <w:rsid w:val="00C614CD"/>
    <w:rsid w:val="00C62790"/>
    <w:rsid w:val="00C62FFA"/>
    <w:rsid w:val="00C649F7"/>
    <w:rsid w:val="00C66670"/>
    <w:rsid w:val="00C67FA9"/>
    <w:rsid w:val="00C70FCF"/>
    <w:rsid w:val="00C73161"/>
    <w:rsid w:val="00C74298"/>
    <w:rsid w:val="00C8031C"/>
    <w:rsid w:val="00C85965"/>
    <w:rsid w:val="00C86437"/>
    <w:rsid w:val="00C87277"/>
    <w:rsid w:val="00C904CB"/>
    <w:rsid w:val="00C90FEF"/>
    <w:rsid w:val="00C95F6F"/>
    <w:rsid w:val="00C96D4F"/>
    <w:rsid w:val="00C97403"/>
    <w:rsid w:val="00CA1413"/>
    <w:rsid w:val="00CA197A"/>
    <w:rsid w:val="00CA5F61"/>
    <w:rsid w:val="00CA7106"/>
    <w:rsid w:val="00CB0067"/>
    <w:rsid w:val="00CB019C"/>
    <w:rsid w:val="00CB37C9"/>
    <w:rsid w:val="00CB54F0"/>
    <w:rsid w:val="00CB5965"/>
    <w:rsid w:val="00CC1C9A"/>
    <w:rsid w:val="00CC3A2C"/>
    <w:rsid w:val="00CC6C77"/>
    <w:rsid w:val="00CD21BC"/>
    <w:rsid w:val="00CD6BA4"/>
    <w:rsid w:val="00CE01F4"/>
    <w:rsid w:val="00CE47C5"/>
    <w:rsid w:val="00CE4AAB"/>
    <w:rsid w:val="00CE52A3"/>
    <w:rsid w:val="00CE584D"/>
    <w:rsid w:val="00CE78D5"/>
    <w:rsid w:val="00CF3B00"/>
    <w:rsid w:val="00CF5B17"/>
    <w:rsid w:val="00CF7789"/>
    <w:rsid w:val="00D02804"/>
    <w:rsid w:val="00D05594"/>
    <w:rsid w:val="00D0609F"/>
    <w:rsid w:val="00D06CDC"/>
    <w:rsid w:val="00D07E51"/>
    <w:rsid w:val="00D125DD"/>
    <w:rsid w:val="00D159EF"/>
    <w:rsid w:val="00D17E0B"/>
    <w:rsid w:val="00D20581"/>
    <w:rsid w:val="00D21201"/>
    <w:rsid w:val="00D261F1"/>
    <w:rsid w:val="00D277D7"/>
    <w:rsid w:val="00D27D0A"/>
    <w:rsid w:val="00D32F56"/>
    <w:rsid w:val="00D3383B"/>
    <w:rsid w:val="00D378F3"/>
    <w:rsid w:val="00D4008A"/>
    <w:rsid w:val="00D428A9"/>
    <w:rsid w:val="00D43386"/>
    <w:rsid w:val="00D435A2"/>
    <w:rsid w:val="00D445DB"/>
    <w:rsid w:val="00D46D22"/>
    <w:rsid w:val="00D61CAE"/>
    <w:rsid w:val="00D6708E"/>
    <w:rsid w:val="00D71FEC"/>
    <w:rsid w:val="00D72E3C"/>
    <w:rsid w:val="00D75581"/>
    <w:rsid w:val="00D75756"/>
    <w:rsid w:val="00D761CF"/>
    <w:rsid w:val="00D77108"/>
    <w:rsid w:val="00D773BF"/>
    <w:rsid w:val="00D77DD3"/>
    <w:rsid w:val="00D811B1"/>
    <w:rsid w:val="00D821DB"/>
    <w:rsid w:val="00D84E5E"/>
    <w:rsid w:val="00D85416"/>
    <w:rsid w:val="00D85DB0"/>
    <w:rsid w:val="00D8677E"/>
    <w:rsid w:val="00D92BFB"/>
    <w:rsid w:val="00D94B9E"/>
    <w:rsid w:val="00DA3456"/>
    <w:rsid w:val="00DA42BB"/>
    <w:rsid w:val="00DB1154"/>
    <w:rsid w:val="00DB41A7"/>
    <w:rsid w:val="00DC3EC6"/>
    <w:rsid w:val="00DC4883"/>
    <w:rsid w:val="00DC52EB"/>
    <w:rsid w:val="00DD0224"/>
    <w:rsid w:val="00DD052F"/>
    <w:rsid w:val="00DD1E51"/>
    <w:rsid w:val="00DD315A"/>
    <w:rsid w:val="00DD3C39"/>
    <w:rsid w:val="00DD7030"/>
    <w:rsid w:val="00DE1577"/>
    <w:rsid w:val="00DE1FD8"/>
    <w:rsid w:val="00DE585F"/>
    <w:rsid w:val="00DF0DE9"/>
    <w:rsid w:val="00E043C5"/>
    <w:rsid w:val="00E05F70"/>
    <w:rsid w:val="00E1223A"/>
    <w:rsid w:val="00E145E7"/>
    <w:rsid w:val="00E14CBB"/>
    <w:rsid w:val="00E157E4"/>
    <w:rsid w:val="00E158B2"/>
    <w:rsid w:val="00E16009"/>
    <w:rsid w:val="00E2778C"/>
    <w:rsid w:val="00E36070"/>
    <w:rsid w:val="00E3755D"/>
    <w:rsid w:val="00E375E1"/>
    <w:rsid w:val="00E41220"/>
    <w:rsid w:val="00E4179A"/>
    <w:rsid w:val="00E44354"/>
    <w:rsid w:val="00E452BA"/>
    <w:rsid w:val="00E45B0B"/>
    <w:rsid w:val="00E4621E"/>
    <w:rsid w:val="00E51648"/>
    <w:rsid w:val="00E52758"/>
    <w:rsid w:val="00E538CA"/>
    <w:rsid w:val="00E60EED"/>
    <w:rsid w:val="00E64B68"/>
    <w:rsid w:val="00E654D4"/>
    <w:rsid w:val="00E6552C"/>
    <w:rsid w:val="00E6776F"/>
    <w:rsid w:val="00E71613"/>
    <w:rsid w:val="00E71672"/>
    <w:rsid w:val="00E74661"/>
    <w:rsid w:val="00E808D8"/>
    <w:rsid w:val="00E80978"/>
    <w:rsid w:val="00E810CF"/>
    <w:rsid w:val="00E845FE"/>
    <w:rsid w:val="00E937ED"/>
    <w:rsid w:val="00E955E3"/>
    <w:rsid w:val="00E97DAD"/>
    <w:rsid w:val="00EA2160"/>
    <w:rsid w:val="00EA3912"/>
    <w:rsid w:val="00EA4458"/>
    <w:rsid w:val="00EA5C5F"/>
    <w:rsid w:val="00EA5D7B"/>
    <w:rsid w:val="00EB0133"/>
    <w:rsid w:val="00EB0B07"/>
    <w:rsid w:val="00EB1D8B"/>
    <w:rsid w:val="00EB6545"/>
    <w:rsid w:val="00EC023B"/>
    <w:rsid w:val="00EC53D8"/>
    <w:rsid w:val="00EC53EA"/>
    <w:rsid w:val="00EC6BE9"/>
    <w:rsid w:val="00EC6FD8"/>
    <w:rsid w:val="00ED0287"/>
    <w:rsid w:val="00ED03FE"/>
    <w:rsid w:val="00ED144B"/>
    <w:rsid w:val="00ED44F9"/>
    <w:rsid w:val="00ED47C0"/>
    <w:rsid w:val="00ED4940"/>
    <w:rsid w:val="00ED7B74"/>
    <w:rsid w:val="00EE0563"/>
    <w:rsid w:val="00EE5BC4"/>
    <w:rsid w:val="00EE7166"/>
    <w:rsid w:val="00EE76B2"/>
    <w:rsid w:val="00EE7C78"/>
    <w:rsid w:val="00EF0359"/>
    <w:rsid w:val="00EF13AA"/>
    <w:rsid w:val="00EF1DA1"/>
    <w:rsid w:val="00EF3690"/>
    <w:rsid w:val="00EF4CCB"/>
    <w:rsid w:val="00EF661C"/>
    <w:rsid w:val="00EF6772"/>
    <w:rsid w:val="00EF7308"/>
    <w:rsid w:val="00EF7A7C"/>
    <w:rsid w:val="00F00A2B"/>
    <w:rsid w:val="00F00D8F"/>
    <w:rsid w:val="00F0292F"/>
    <w:rsid w:val="00F03292"/>
    <w:rsid w:val="00F05F1F"/>
    <w:rsid w:val="00F072FC"/>
    <w:rsid w:val="00F1132C"/>
    <w:rsid w:val="00F11390"/>
    <w:rsid w:val="00F16BDD"/>
    <w:rsid w:val="00F174C0"/>
    <w:rsid w:val="00F205E0"/>
    <w:rsid w:val="00F218A7"/>
    <w:rsid w:val="00F30E9C"/>
    <w:rsid w:val="00F318C1"/>
    <w:rsid w:val="00F33148"/>
    <w:rsid w:val="00F36C1B"/>
    <w:rsid w:val="00F36F54"/>
    <w:rsid w:val="00F409D9"/>
    <w:rsid w:val="00F40DA4"/>
    <w:rsid w:val="00F4209C"/>
    <w:rsid w:val="00F422F4"/>
    <w:rsid w:val="00F43C8A"/>
    <w:rsid w:val="00F50216"/>
    <w:rsid w:val="00F5026C"/>
    <w:rsid w:val="00F50F03"/>
    <w:rsid w:val="00F53F2E"/>
    <w:rsid w:val="00F714AB"/>
    <w:rsid w:val="00F73402"/>
    <w:rsid w:val="00F80938"/>
    <w:rsid w:val="00F80F93"/>
    <w:rsid w:val="00F81D61"/>
    <w:rsid w:val="00F83850"/>
    <w:rsid w:val="00F90864"/>
    <w:rsid w:val="00F9237C"/>
    <w:rsid w:val="00F94211"/>
    <w:rsid w:val="00F94312"/>
    <w:rsid w:val="00F9535A"/>
    <w:rsid w:val="00F969CB"/>
    <w:rsid w:val="00F96D1A"/>
    <w:rsid w:val="00F973CB"/>
    <w:rsid w:val="00F9742D"/>
    <w:rsid w:val="00FA22A8"/>
    <w:rsid w:val="00FA3E4B"/>
    <w:rsid w:val="00FA3F61"/>
    <w:rsid w:val="00FB2F1B"/>
    <w:rsid w:val="00FB58C0"/>
    <w:rsid w:val="00FB7A0F"/>
    <w:rsid w:val="00FC04CF"/>
    <w:rsid w:val="00FC350A"/>
    <w:rsid w:val="00FC5A2C"/>
    <w:rsid w:val="00FD06AE"/>
    <w:rsid w:val="00FD4BD1"/>
    <w:rsid w:val="00FD52B8"/>
    <w:rsid w:val="00FE3379"/>
    <w:rsid w:val="00FF5587"/>
    <w:rsid w:val="00FF5811"/>
    <w:rsid w:val="00FF5B6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A48B"/>
  <w15:docId w15:val="{D82F555C-2291-4832-8315-3C1C1816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772"/>
    <w:rPr>
      <w:rFonts w:ascii="CorpidOffice" w:hAnsi="CorpidOffice"/>
    </w:rPr>
  </w:style>
  <w:style w:type="paragraph" w:styleId="Kop1">
    <w:name w:val="heading 1"/>
    <w:aliases w:val="SDE H1"/>
    <w:basedOn w:val="Standaard"/>
    <w:next w:val="Standaard"/>
    <w:link w:val="Kop1Char"/>
    <w:uiPriority w:val="2"/>
    <w:qFormat/>
    <w:rsid w:val="00817E93"/>
    <w:pPr>
      <w:keepNext/>
      <w:keepLines/>
      <w:numPr>
        <w:numId w:val="3"/>
      </w:numPr>
      <w:pBdr>
        <w:bottom w:val="dashed" w:sz="4" w:space="1" w:color="8DB3E2" w:themeColor="text2" w:themeTint="66"/>
      </w:pBdr>
      <w:spacing w:before="600" w:after="120"/>
      <w:outlineLvl w:val="0"/>
    </w:pPr>
    <w:rPr>
      <w:rFonts w:eastAsiaTheme="majorEastAsia" w:cs="Arial"/>
      <w:bCs/>
      <w:color w:val="01ABE8"/>
      <w:spacing w:val="40"/>
      <w:sz w:val="28"/>
      <w:szCs w:val="28"/>
      <w:lang w:val="en-US"/>
    </w:rPr>
  </w:style>
  <w:style w:type="paragraph" w:styleId="Kop2">
    <w:name w:val="heading 2"/>
    <w:aliases w:val="SDE H2"/>
    <w:basedOn w:val="Lijstalinea"/>
    <w:next w:val="Standaard"/>
    <w:link w:val="Kop2Char"/>
    <w:qFormat/>
    <w:rsid w:val="00EF6772"/>
    <w:pPr>
      <w:keepNext/>
      <w:keepLines/>
      <w:numPr>
        <w:ilvl w:val="1"/>
        <w:numId w:val="2"/>
      </w:numPr>
      <w:spacing w:before="200" w:after="0"/>
      <w:contextualSpacing w:val="0"/>
      <w:outlineLvl w:val="1"/>
    </w:pPr>
    <w:rPr>
      <w:rFonts w:eastAsiaTheme="majorEastAsia" w:cs="Arial"/>
      <w:b/>
      <w:bCs/>
      <w:color w:val="000000" w:themeColor="text1"/>
      <w:sz w:val="24"/>
      <w:szCs w:val="24"/>
    </w:rPr>
  </w:style>
  <w:style w:type="paragraph" w:styleId="Kop3">
    <w:name w:val="heading 3"/>
    <w:basedOn w:val="Standaard"/>
    <w:next w:val="Standaard"/>
    <w:link w:val="Kop3Char"/>
    <w:uiPriority w:val="3"/>
    <w:unhideWhenUsed/>
    <w:rsid w:val="00D6708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rsid w:val="00D6708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6708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670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670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6708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670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F6772"/>
    <w:pPr>
      <w:spacing w:after="0" w:line="240" w:lineRule="auto"/>
    </w:pPr>
    <w:rPr>
      <w:rFonts w:ascii="CorpidOffice" w:hAnsi="CorpidOffice"/>
    </w:rPr>
  </w:style>
  <w:style w:type="character" w:customStyle="1" w:styleId="Kop1Char">
    <w:name w:val="Kop 1 Char"/>
    <w:aliases w:val="SDE H1 Char"/>
    <w:basedOn w:val="Standaardalinea-lettertype"/>
    <w:link w:val="Kop1"/>
    <w:rsid w:val="00817E93"/>
    <w:rPr>
      <w:rFonts w:ascii="CorpidOffice" w:eastAsiaTheme="majorEastAsia" w:hAnsi="CorpidOffice" w:cs="Arial"/>
      <w:bCs/>
      <w:color w:val="01ABE8"/>
      <w:spacing w:val="40"/>
      <w:sz w:val="28"/>
      <w:szCs w:val="28"/>
      <w:lang w:val="en-US"/>
    </w:rPr>
  </w:style>
  <w:style w:type="character" w:customStyle="1" w:styleId="GeenafstandChar">
    <w:name w:val="Geen afstand Char"/>
    <w:basedOn w:val="Standaardalinea-lettertype"/>
    <w:link w:val="Geenafstand"/>
    <w:uiPriority w:val="1"/>
    <w:rsid w:val="00EF6772"/>
    <w:rPr>
      <w:rFonts w:ascii="CorpidOffice" w:hAnsi="CorpidOffice"/>
    </w:rPr>
  </w:style>
  <w:style w:type="paragraph" w:styleId="Ballontekst">
    <w:name w:val="Balloon Text"/>
    <w:basedOn w:val="Standaard"/>
    <w:link w:val="BallontekstChar"/>
    <w:uiPriority w:val="99"/>
    <w:semiHidden/>
    <w:unhideWhenUsed/>
    <w:rsid w:val="000379A0"/>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379A0"/>
    <w:rPr>
      <w:rFonts w:ascii="Tahoma" w:hAnsi="Tahoma" w:cs="Tahoma"/>
      <w:sz w:val="16"/>
      <w:szCs w:val="16"/>
    </w:rPr>
  </w:style>
  <w:style w:type="table" w:styleId="Tabelraster">
    <w:name w:val="Table Grid"/>
    <w:basedOn w:val="Standaardtabel"/>
    <w:uiPriority w:val="59"/>
    <w:rsid w:val="00014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18292B"/>
    <w:rPr>
      <w:color w:val="0000FF" w:themeColor="hyperlink"/>
      <w:u w:val="single"/>
    </w:rPr>
  </w:style>
  <w:style w:type="paragraph" w:styleId="Koptekst">
    <w:name w:val="header"/>
    <w:basedOn w:val="Standaard"/>
    <w:link w:val="KoptekstChar"/>
    <w:uiPriority w:val="99"/>
    <w:unhideWhenUsed/>
    <w:rsid w:val="00C37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DED"/>
  </w:style>
  <w:style w:type="paragraph" w:styleId="Voettekst">
    <w:name w:val="footer"/>
    <w:basedOn w:val="Standaard"/>
    <w:link w:val="VoettekstChar"/>
    <w:unhideWhenUsed/>
    <w:rsid w:val="00C37DED"/>
    <w:pPr>
      <w:tabs>
        <w:tab w:val="center" w:pos="4536"/>
        <w:tab w:val="right" w:pos="9072"/>
      </w:tabs>
      <w:spacing w:after="0" w:line="240" w:lineRule="auto"/>
    </w:pPr>
  </w:style>
  <w:style w:type="character" w:customStyle="1" w:styleId="VoettekstChar">
    <w:name w:val="Voettekst Char"/>
    <w:basedOn w:val="Standaardalinea-lettertype"/>
    <w:link w:val="Voettekst"/>
    <w:rsid w:val="00C37DED"/>
  </w:style>
  <w:style w:type="character" w:customStyle="1" w:styleId="Kop2Char">
    <w:name w:val="Kop 2 Char"/>
    <w:aliases w:val="SDE H2 Char"/>
    <w:basedOn w:val="Standaardalinea-lettertype"/>
    <w:link w:val="Kop2"/>
    <w:rsid w:val="00EF6772"/>
    <w:rPr>
      <w:rFonts w:ascii="CorpidOffice" w:eastAsiaTheme="majorEastAsia" w:hAnsi="CorpidOffice" w:cs="Arial"/>
      <w:b/>
      <w:bCs/>
      <w:color w:val="000000" w:themeColor="text1"/>
      <w:sz w:val="24"/>
      <w:szCs w:val="24"/>
    </w:rPr>
  </w:style>
  <w:style w:type="character" w:customStyle="1" w:styleId="Kop3Char">
    <w:name w:val="Kop 3 Char"/>
    <w:basedOn w:val="Standaardalinea-lettertype"/>
    <w:link w:val="Kop3"/>
    <w:uiPriority w:val="3"/>
    <w:rsid w:val="00C0765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D6708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D6708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D6708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D6708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6708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6708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qFormat/>
    <w:rsid w:val="00D6708E"/>
    <w:pPr>
      <w:spacing w:line="240" w:lineRule="auto"/>
    </w:pPr>
    <w:rPr>
      <w:b/>
      <w:bCs/>
      <w:color w:val="4F81BD" w:themeColor="accent1"/>
      <w:sz w:val="18"/>
      <w:szCs w:val="18"/>
    </w:rPr>
  </w:style>
  <w:style w:type="paragraph" w:styleId="Ondertitel">
    <w:name w:val="Subtitle"/>
    <w:aliases w:val="SDE Caption"/>
    <w:basedOn w:val="Standaard"/>
    <w:next w:val="Standaard"/>
    <w:link w:val="OndertitelChar"/>
    <w:uiPriority w:val="11"/>
    <w:qFormat/>
    <w:rsid w:val="00C2798B"/>
    <w:pPr>
      <w:numPr>
        <w:ilvl w:val="1"/>
      </w:numPr>
    </w:pPr>
    <w:rPr>
      <w:rFonts w:eastAsiaTheme="majorEastAsia" w:cstheme="majorBidi"/>
      <w:i/>
      <w:iCs/>
      <w:color w:val="01ABE8"/>
      <w:spacing w:val="15"/>
      <w:sz w:val="24"/>
      <w:szCs w:val="24"/>
    </w:rPr>
  </w:style>
  <w:style w:type="character" w:customStyle="1" w:styleId="OndertitelChar">
    <w:name w:val="Ondertitel Char"/>
    <w:aliases w:val="SDE Caption Char"/>
    <w:basedOn w:val="Standaardalinea-lettertype"/>
    <w:link w:val="Ondertitel"/>
    <w:uiPriority w:val="11"/>
    <w:rsid w:val="00C2798B"/>
    <w:rPr>
      <w:rFonts w:ascii="CorpidOffice" w:eastAsiaTheme="majorEastAsia" w:hAnsi="CorpidOffice" w:cstheme="majorBidi"/>
      <w:i/>
      <w:iCs/>
      <w:color w:val="01ABE8"/>
      <w:spacing w:val="15"/>
      <w:sz w:val="24"/>
      <w:szCs w:val="24"/>
    </w:rPr>
  </w:style>
  <w:style w:type="paragraph" w:styleId="Lijstalinea">
    <w:name w:val="List Paragraph"/>
    <w:basedOn w:val="Standaard"/>
    <w:uiPriority w:val="34"/>
    <w:qFormat/>
    <w:rsid w:val="00D6708E"/>
    <w:pPr>
      <w:ind w:left="720"/>
      <w:contextualSpacing/>
    </w:pPr>
  </w:style>
  <w:style w:type="paragraph" w:styleId="Kopvaninhoudsopgave">
    <w:name w:val="TOC Heading"/>
    <w:basedOn w:val="Kop1"/>
    <w:next w:val="Standaard"/>
    <w:uiPriority w:val="39"/>
    <w:unhideWhenUsed/>
    <w:qFormat/>
    <w:rsid w:val="00D6708E"/>
    <w:pPr>
      <w:outlineLvl w:val="9"/>
    </w:pPr>
  </w:style>
  <w:style w:type="paragraph" w:styleId="Lijstopsomteken">
    <w:name w:val="List Bullet"/>
    <w:basedOn w:val="Standaard"/>
    <w:link w:val="LijstopsomtekenChar"/>
    <w:uiPriority w:val="99"/>
    <w:unhideWhenUsed/>
    <w:rsid w:val="00B37902"/>
    <w:pPr>
      <w:numPr>
        <w:numId w:val="1"/>
      </w:numPr>
      <w:contextualSpacing/>
    </w:pPr>
  </w:style>
  <w:style w:type="paragraph" w:styleId="Inhopg1">
    <w:name w:val="toc 1"/>
    <w:basedOn w:val="Standaard"/>
    <w:next w:val="Standaard"/>
    <w:autoRedefine/>
    <w:uiPriority w:val="39"/>
    <w:unhideWhenUsed/>
    <w:rsid w:val="00834AF4"/>
    <w:pPr>
      <w:spacing w:before="120" w:after="120"/>
    </w:pPr>
    <w:rPr>
      <w:bCs/>
      <w:szCs w:val="20"/>
    </w:rPr>
  </w:style>
  <w:style w:type="paragraph" w:styleId="Inhopg2">
    <w:name w:val="toc 2"/>
    <w:basedOn w:val="Standaard"/>
    <w:next w:val="Standaard"/>
    <w:autoRedefine/>
    <w:uiPriority w:val="39"/>
    <w:unhideWhenUsed/>
    <w:rsid w:val="00AA6E58"/>
    <w:pPr>
      <w:spacing w:after="0"/>
      <w:ind w:left="220"/>
    </w:pPr>
    <w:rPr>
      <w:sz w:val="20"/>
      <w:szCs w:val="20"/>
    </w:rPr>
  </w:style>
  <w:style w:type="table" w:styleId="Lichtearcering-accent5">
    <w:name w:val="Light Shading Accent 5"/>
    <w:basedOn w:val="Standaardtabel"/>
    <w:uiPriority w:val="60"/>
    <w:rsid w:val="009576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emiddeldelijst2-accent1">
    <w:name w:val="Medium List 2 Accent 1"/>
    <w:basedOn w:val="Standaardtabel"/>
    <w:uiPriority w:val="66"/>
    <w:rsid w:val="009576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11">
    <w:name w:val="Light Shading - Accent 11"/>
    <w:basedOn w:val="Standaardtabel"/>
    <w:uiPriority w:val="60"/>
    <w:rsid w:val="00C2798B"/>
    <w:pPr>
      <w:spacing w:after="0" w:line="240" w:lineRule="auto"/>
    </w:pPr>
    <w:rPr>
      <w:rFonts w:ascii="CorpidOffice" w:hAnsi="CorpidOffice"/>
      <w:color w:val="01ABE8"/>
    </w:rPr>
    <w:tblPr>
      <w:tblStyleRowBandSize w:val="1"/>
      <w:tblStyleColBandSize w:val="1"/>
      <w:tblBorders>
        <w:top w:val="single" w:sz="8" w:space="0" w:color="01ABE8"/>
        <w:bottom w:val="single" w:sz="8" w:space="0" w:color="01ABE8"/>
      </w:tblBorders>
    </w:tblPr>
    <w:tcPr>
      <w:shd w:val="clear" w:color="auto" w:fill="auto"/>
    </w:tcPr>
    <w:tblStylePr w:type="firstRow">
      <w:pPr>
        <w:spacing w:before="0" w:after="0" w:line="240" w:lineRule="auto"/>
      </w:pPr>
      <w:rPr>
        <w:b w:val="0"/>
        <w:bCs/>
      </w:rPr>
      <w:tblPr/>
      <w:tcPr>
        <w:tcBorders>
          <w:top w:val="single" w:sz="8" w:space="0" w:color="01ABE8"/>
          <w:left w:val="nil"/>
          <w:bottom w:val="single" w:sz="8" w:space="0" w:color="01ABE8"/>
          <w:right w:val="nil"/>
          <w:insideH w:val="nil"/>
          <w:insideV w:val="nil"/>
        </w:tcBorders>
        <w:shd w:val="clear" w:color="auto" w:fill="auto"/>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DEmarkering">
    <w:name w:val="SDE markering"/>
    <w:basedOn w:val="Bloktekst"/>
    <w:next w:val="Standaard"/>
    <w:link w:val="SDEmarkeringChar"/>
    <w:uiPriority w:val="9"/>
    <w:qFormat/>
    <w:rsid w:val="00C2798B"/>
    <w:pPr>
      <w:pBdr>
        <w:top w:val="single" w:sz="2" w:space="10" w:color="C88A3D"/>
        <w:left w:val="single" w:sz="2" w:space="10" w:color="C88A3D"/>
        <w:bottom w:val="single" w:sz="2" w:space="10" w:color="C88A3D"/>
        <w:right w:val="single" w:sz="2" w:space="10" w:color="C88A3D"/>
      </w:pBdr>
      <w:shd w:val="clear" w:color="auto" w:fill="C88A3D"/>
      <w:jc w:val="center"/>
    </w:pPr>
    <w:rPr>
      <w:rFonts w:ascii="CorpidOffice" w:hAnsi="CorpidOffice"/>
      <w:b/>
      <w:color w:val="FFFFFF" w:themeColor="background1"/>
    </w:rPr>
  </w:style>
  <w:style w:type="character" w:customStyle="1" w:styleId="SDEmarkeringChar">
    <w:name w:val="SDE markering Char"/>
    <w:basedOn w:val="Standaardalinea-lettertype"/>
    <w:link w:val="SDEmarkering"/>
    <w:uiPriority w:val="9"/>
    <w:rsid w:val="00C2798B"/>
    <w:rPr>
      <w:rFonts w:ascii="CorpidOffice" w:eastAsiaTheme="minorEastAsia" w:hAnsi="CorpidOffice"/>
      <w:b/>
      <w:i/>
      <w:iCs/>
      <w:color w:val="FFFFFF" w:themeColor="background1"/>
      <w:shd w:val="clear" w:color="auto" w:fill="C88A3D"/>
    </w:rPr>
  </w:style>
  <w:style w:type="paragraph" w:styleId="Bloktekst">
    <w:name w:val="Block Text"/>
    <w:basedOn w:val="Standaard"/>
    <w:uiPriority w:val="99"/>
    <w:semiHidden/>
    <w:unhideWhenUsed/>
    <w:rsid w:val="00392E7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Inhopg3">
    <w:name w:val="toc 3"/>
    <w:basedOn w:val="Standaard"/>
    <w:next w:val="Standaard"/>
    <w:autoRedefine/>
    <w:uiPriority w:val="39"/>
    <w:unhideWhenUsed/>
    <w:rsid w:val="00AA6E58"/>
    <w:pPr>
      <w:spacing w:after="0"/>
      <w:ind w:left="440"/>
    </w:pPr>
    <w:rPr>
      <w:i/>
      <w:iCs/>
      <w:sz w:val="20"/>
      <w:szCs w:val="20"/>
    </w:rPr>
  </w:style>
  <w:style w:type="paragraph" w:styleId="Inhopg4">
    <w:name w:val="toc 4"/>
    <w:basedOn w:val="Standaard"/>
    <w:next w:val="Standaard"/>
    <w:autoRedefine/>
    <w:uiPriority w:val="39"/>
    <w:unhideWhenUsed/>
    <w:rsid w:val="00AA6E58"/>
    <w:pPr>
      <w:spacing w:after="0"/>
      <w:ind w:left="660"/>
    </w:pPr>
    <w:rPr>
      <w:sz w:val="18"/>
      <w:szCs w:val="18"/>
    </w:rPr>
  </w:style>
  <w:style w:type="paragraph" w:styleId="Inhopg5">
    <w:name w:val="toc 5"/>
    <w:basedOn w:val="Standaard"/>
    <w:next w:val="Standaard"/>
    <w:autoRedefine/>
    <w:uiPriority w:val="39"/>
    <w:unhideWhenUsed/>
    <w:rsid w:val="00C21D58"/>
    <w:pPr>
      <w:spacing w:after="0"/>
      <w:ind w:left="880"/>
    </w:pPr>
    <w:rPr>
      <w:rFonts w:asciiTheme="minorHAnsi" w:hAnsiTheme="minorHAnsi"/>
      <w:sz w:val="18"/>
      <w:szCs w:val="18"/>
    </w:rPr>
  </w:style>
  <w:style w:type="paragraph" w:styleId="Inhopg6">
    <w:name w:val="toc 6"/>
    <w:basedOn w:val="Standaard"/>
    <w:next w:val="Standaard"/>
    <w:autoRedefine/>
    <w:uiPriority w:val="39"/>
    <w:unhideWhenUsed/>
    <w:rsid w:val="00C21D58"/>
    <w:pPr>
      <w:spacing w:after="0"/>
      <w:ind w:left="1100"/>
    </w:pPr>
    <w:rPr>
      <w:rFonts w:asciiTheme="minorHAnsi" w:hAnsiTheme="minorHAnsi"/>
      <w:sz w:val="18"/>
      <w:szCs w:val="18"/>
    </w:rPr>
  </w:style>
  <w:style w:type="paragraph" w:styleId="Inhopg7">
    <w:name w:val="toc 7"/>
    <w:basedOn w:val="Standaard"/>
    <w:next w:val="Standaard"/>
    <w:autoRedefine/>
    <w:uiPriority w:val="39"/>
    <w:unhideWhenUsed/>
    <w:rsid w:val="00C21D58"/>
    <w:pPr>
      <w:spacing w:after="0"/>
      <w:ind w:left="1320"/>
    </w:pPr>
    <w:rPr>
      <w:rFonts w:asciiTheme="minorHAnsi" w:hAnsiTheme="minorHAnsi"/>
      <w:sz w:val="18"/>
      <w:szCs w:val="18"/>
    </w:rPr>
  </w:style>
  <w:style w:type="paragraph" w:styleId="Inhopg8">
    <w:name w:val="toc 8"/>
    <w:basedOn w:val="Standaard"/>
    <w:next w:val="Standaard"/>
    <w:autoRedefine/>
    <w:uiPriority w:val="39"/>
    <w:unhideWhenUsed/>
    <w:rsid w:val="00C21D58"/>
    <w:pPr>
      <w:spacing w:after="0"/>
      <w:ind w:left="1540"/>
    </w:pPr>
    <w:rPr>
      <w:rFonts w:asciiTheme="minorHAnsi" w:hAnsiTheme="minorHAnsi"/>
      <w:sz w:val="18"/>
      <w:szCs w:val="18"/>
    </w:rPr>
  </w:style>
  <w:style w:type="paragraph" w:styleId="Inhopg9">
    <w:name w:val="toc 9"/>
    <w:basedOn w:val="Standaard"/>
    <w:next w:val="Standaard"/>
    <w:autoRedefine/>
    <w:uiPriority w:val="39"/>
    <w:unhideWhenUsed/>
    <w:rsid w:val="00C21D58"/>
    <w:pPr>
      <w:spacing w:after="0"/>
      <w:ind w:left="1760"/>
    </w:pPr>
    <w:rPr>
      <w:rFonts w:asciiTheme="minorHAnsi" w:hAnsiTheme="minorHAnsi"/>
      <w:sz w:val="18"/>
      <w:szCs w:val="18"/>
    </w:rPr>
  </w:style>
  <w:style w:type="character" w:styleId="Verwijzingopmerking">
    <w:name w:val="annotation reference"/>
    <w:basedOn w:val="Standaardalinea-lettertype"/>
    <w:uiPriority w:val="99"/>
    <w:semiHidden/>
    <w:unhideWhenUsed/>
    <w:rsid w:val="00271342"/>
    <w:rPr>
      <w:sz w:val="16"/>
      <w:szCs w:val="16"/>
    </w:rPr>
  </w:style>
  <w:style w:type="paragraph" w:styleId="Tekstopmerking">
    <w:name w:val="annotation text"/>
    <w:basedOn w:val="Standaard"/>
    <w:link w:val="TekstopmerkingChar"/>
    <w:uiPriority w:val="99"/>
    <w:semiHidden/>
    <w:unhideWhenUsed/>
    <w:rsid w:val="002713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1342"/>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271342"/>
    <w:rPr>
      <w:b/>
      <w:bCs/>
    </w:rPr>
  </w:style>
  <w:style w:type="character" w:customStyle="1" w:styleId="OnderwerpvanopmerkingChar">
    <w:name w:val="Onderwerp van opmerking Char"/>
    <w:basedOn w:val="TekstopmerkingChar"/>
    <w:link w:val="Onderwerpvanopmerking"/>
    <w:uiPriority w:val="99"/>
    <w:semiHidden/>
    <w:rsid w:val="00271342"/>
    <w:rPr>
      <w:rFonts w:ascii="Tahoma" w:hAnsi="Tahoma"/>
      <w:b/>
      <w:bCs/>
      <w:sz w:val="20"/>
      <w:szCs w:val="20"/>
    </w:rPr>
  </w:style>
  <w:style w:type="paragraph" w:styleId="Revisie">
    <w:name w:val="Revision"/>
    <w:hidden/>
    <w:uiPriority w:val="99"/>
    <w:semiHidden/>
    <w:rsid w:val="00BE71E3"/>
    <w:pPr>
      <w:spacing w:after="0" w:line="240" w:lineRule="auto"/>
    </w:pPr>
    <w:rPr>
      <w:rFonts w:ascii="Tahoma" w:hAnsi="Tahoma"/>
    </w:rPr>
  </w:style>
  <w:style w:type="character" w:styleId="Tekstvantijdelijkeaanduiding">
    <w:name w:val="Placeholder Text"/>
    <w:basedOn w:val="Standaardalinea-lettertype"/>
    <w:uiPriority w:val="99"/>
    <w:semiHidden/>
    <w:rsid w:val="00BE71E3"/>
    <w:rPr>
      <w:color w:val="808080"/>
    </w:rPr>
  </w:style>
  <w:style w:type="paragraph" w:customStyle="1" w:styleId="SDEH3">
    <w:name w:val="SDE H3"/>
    <w:basedOn w:val="Lijstopsomteken"/>
    <w:link w:val="SDEH3Char"/>
    <w:uiPriority w:val="2"/>
    <w:qFormat/>
    <w:rsid w:val="00C0765E"/>
    <w:pPr>
      <w:numPr>
        <w:ilvl w:val="2"/>
        <w:numId w:val="2"/>
      </w:numPr>
    </w:pPr>
  </w:style>
  <w:style w:type="character" w:customStyle="1" w:styleId="LijstopsomtekenChar">
    <w:name w:val="Lijst opsom.teken Char"/>
    <w:basedOn w:val="Standaardalinea-lettertype"/>
    <w:link w:val="Lijstopsomteken"/>
    <w:uiPriority w:val="99"/>
    <w:rsid w:val="00C0765E"/>
    <w:rPr>
      <w:rFonts w:ascii="CorpidOffice" w:hAnsi="CorpidOffice"/>
    </w:rPr>
  </w:style>
  <w:style w:type="character" w:customStyle="1" w:styleId="SDEH3Char">
    <w:name w:val="SDE H3 Char"/>
    <w:basedOn w:val="LijstopsomtekenChar"/>
    <w:link w:val="SDEH3"/>
    <w:uiPriority w:val="2"/>
    <w:rsid w:val="00C0765E"/>
    <w:rPr>
      <w:rFonts w:ascii="CorpidOffice" w:hAnsi="CorpidOffice"/>
    </w:rPr>
  </w:style>
  <w:style w:type="paragraph" w:styleId="Plattetekst2">
    <w:name w:val="Body Text 2"/>
    <w:basedOn w:val="Standaard"/>
    <w:link w:val="Plattetekst2Char"/>
    <w:rsid w:val="005613DE"/>
    <w:pPr>
      <w:spacing w:line="240" w:lineRule="auto"/>
      <w:jc w:val="center"/>
    </w:pPr>
    <w:rPr>
      <w:rFonts w:ascii="Arial" w:eastAsia="Times New Roman" w:hAnsi="Arial" w:cs="Times New Roman"/>
      <w:sz w:val="16"/>
      <w:szCs w:val="20"/>
      <w:lang w:val="nl-NL"/>
    </w:rPr>
  </w:style>
  <w:style w:type="character" w:customStyle="1" w:styleId="Plattetekst2Char">
    <w:name w:val="Platte tekst 2 Char"/>
    <w:basedOn w:val="Standaardalinea-lettertype"/>
    <w:link w:val="Plattetekst2"/>
    <w:rsid w:val="005613DE"/>
    <w:rPr>
      <w:rFonts w:ascii="Arial" w:eastAsia="Times New Roman" w:hAnsi="Arial" w:cs="Times New Roman"/>
      <w:sz w:val="16"/>
      <w:szCs w:val="20"/>
      <w:lang w:val="nl-NL"/>
    </w:rPr>
  </w:style>
  <w:style w:type="paragraph" w:customStyle="1" w:styleId="article-title">
    <w:name w:val="article-title"/>
    <w:basedOn w:val="Standaard"/>
    <w:uiPriority w:val="99"/>
    <w:rsid w:val="00C74298"/>
    <w:pPr>
      <w:spacing w:after="270" w:line="360" w:lineRule="atLeast"/>
    </w:pPr>
    <w:rPr>
      <w:rFonts w:ascii="Arial" w:hAnsi="Arial" w:cs="Arial"/>
      <w:b/>
      <w:bCs/>
      <w:color w:val="20558A"/>
      <w:sz w:val="27"/>
      <w:szCs w:val="27"/>
      <w:lang w:eastAsia="nl-BE"/>
    </w:rPr>
  </w:style>
  <w:style w:type="character" w:customStyle="1" w:styleId="st">
    <w:name w:val="st"/>
    <w:basedOn w:val="Standaardalinea-lettertype"/>
    <w:rsid w:val="00D43386"/>
  </w:style>
  <w:style w:type="table" w:styleId="Rastertabel1licht-Accent1">
    <w:name w:val="Grid Table 1 Light Accent 1"/>
    <w:basedOn w:val="Standaardtabel"/>
    <w:uiPriority w:val="46"/>
    <w:rsid w:val="0038632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B47485"/>
    <w:pPr>
      <w:spacing w:before="100" w:beforeAutospacing="1" w:after="100" w:afterAutospacing="1" w:line="240" w:lineRule="auto"/>
    </w:pPr>
    <w:rPr>
      <w:rFonts w:ascii="Times New Roman" w:hAnsi="Times New Roman" w:cs="Times New Roman"/>
      <w:sz w:val="24"/>
      <w:szCs w:val="24"/>
      <w:lang w:eastAsia="nl-BE"/>
    </w:rPr>
  </w:style>
  <w:style w:type="paragraph" w:customStyle="1" w:styleId="paragraph">
    <w:name w:val="paragraph"/>
    <w:basedOn w:val="Standaard"/>
    <w:rsid w:val="00E452BA"/>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customStyle="1" w:styleId="normaltextrun">
    <w:name w:val="normaltextrun"/>
    <w:basedOn w:val="Standaardalinea-lettertype"/>
    <w:rsid w:val="00E452BA"/>
  </w:style>
  <w:style w:type="character" w:customStyle="1" w:styleId="scxw230042115">
    <w:name w:val="scxw230042115"/>
    <w:basedOn w:val="Standaardalinea-lettertype"/>
    <w:rsid w:val="00E452BA"/>
  </w:style>
  <w:style w:type="character" w:customStyle="1" w:styleId="eop">
    <w:name w:val="eop"/>
    <w:basedOn w:val="Standaardalinea-lettertype"/>
    <w:rsid w:val="00E452BA"/>
  </w:style>
  <w:style w:type="character" w:customStyle="1" w:styleId="wacimagecontainer">
    <w:name w:val="wacimagecontainer"/>
    <w:basedOn w:val="Standaardalinea-lettertype"/>
    <w:rsid w:val="00E45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5114">
      <w:bodyDiv w:val="1"/>
      <w:marLeft w:val="0"/>
      <w:marRight w:val="0"/>
      <w:marTop w:val="0"/>
      <w:marBottom w:val="0"/>
      <w:divBdr>
        <w:top w:val="none" w:sz="0" w:space="0" w:color="auto"/>
        <w:left w:val="none" w:sz="0" w:space="0" w:color="auto"/>
        <w:bottom w:val="none" w:sz="0" w:space="0" w:color="auto"/>
        <w:right w:val="none" w:sz="0" w:space="0" w:color="auto"/>
      </w:divBdr>
    </w:div>
    <w:div w:id="161820553">
      <w:bodyDiv w:val="1"/>
      <w:marLeft w:val="0"/>
      <w:marRight w:val="0"/>
      <w:marTop w:val="0"/>
      <w:marBottom w:val="0"/>
      <w:divBdr>
        <w:top w:val="none" w:sz="0" w:space="0" w:color="auto"/>
        <w:left w:val="none" w:sz="0" w:space="0" w:color="auto"/>
        <w:bottom w:val="none" w:sz="0" w:space="0" w:color="auto"/>
        <w:right w:val="none" w:sz="0" w:space="0" w:color="auto"/>
      </w:divBdr>
      <w:divsChild>
        <w:div w:id="489372183">
          <w:marLeft w:val="0"/>
          <w:marRight w:val="0"/>
          <w:marTop w:val="0"/>
          <w:marBottom w:val="0"/>
          <w:divBdr>
            <w:top w:val="none" w:sz="0" w:space="0" w:color="auto"/>
            <w:left w:val="none" w:sz="0" w:space="0" w:color="auto"/>
            <w:bottom w:val="none" w:sz="0" w:space="0" w:color="auto"/>
            <w:right w:val="none" w:sz="0" w:space="0" w:color="auto"/>
          </w:divBdr>
          <w:divsChild>
            <w:div w:id="2019891686">
              <w:marLeft w:val="0"/>
              <w:marRight w:val="0"/>
              <w:marTop w:val="0"/>
              <w:marBottom w:val="0"/>
              <w:divBdr>
                <w:top w:val="none" w:sz="0" w:space="0" w:color="auto"/>
                <w:left w:val="none" w:sz="0" w:space="0" w:color="auto"/>
                <w:bottom w:val="none" w:sz="0" w:space="0" w:color="auto"/>
                <w:right w:val="none" w:sz="0" w:space="0" w:color="auto"/>
              </w:divBdr>
            </w:div>
            <w:div w:id="592596060">
              <w:marLeft w:val="0"/>
              <w:marRight w:val="0"/>
              <w:marTop w:val="0"/>
              <w:marBottom w:val="0"/>
              <w:divBdr>
                <w:top w:val="none" w:sz="0" w:space="0" w:color="auto"/>
                <w:left w:val="none" w:sz="0" w:space="0" w:color="auto"/>
                <w:bottom w:val="none" w:sz="0" w:space="0" w:color="auto"/>
                <w:right w:val="none" w:sz="0" w:space="0" w:color="auto"/>
              </w:divBdr>
            </w:div>
            <w:div w:id="231085348">
              <w:marLeft w:val="0"/>
              <w:marRight w:val="0"/>
              <w:marTop w:val="0"/>
              <w:marBottom w:val="0"/>
              <w:divBdr>
                <w:top w:val="none" w:sz="0" w:space="0" w:color="auto"/>
                <w:left w:val="none" w:sz="0" w:space="0" w:color="auto"/>
                <w:bottom w:val="none" w:sz="0" w:space="0" w:color="auto"/>
                <w:right w:val="none" w:sz="0" w:space="0" w:color="auto"/>
              </w:divBdr>
            </w:div>
          </w:divsChild>
        </w:div>
        <w:div w:id="1042898828">
          <w:marLeft w:val="0"/>
          <w:marRight w:val="0"/>
          <w:marTop w:val="0"/>
          <w:marBottom w:val="0"/>
          <w:divBdr>
            <w:top w:val="none" w:sz="0" w:space="0" w:color="auto"/>
            <w:left w:val="none" w:sz="0" w:space="0" w:color="auto"/>
            <w:bottom w:val="none" w:sz="0" w:space="0" w:color="auto"/>
            <w:right w:val="none" w:sz="0" w:space="0" w:color="auto"/>
          </w:divBdr>
          <w:divsChild>
            <w:div w:id="612902315">
              <w:marLeft w:val="0"/>
              <w:marRight w:val="0"/>
              <w:marTop w:val="0"/>
              <w:marBottom w:val="0"/>
              <w:divBdr>
                <w:top w:val="none" w:sz="0" w:space="0" w:color="auto"/>
                <w:left w:val="none" w:sz="0" w:space="0" w:color="auto"/>
                <w:bottom w:val="none" w:sz="0" w:space="0" w:color="auto"/>
                <w:right w:val="none" w:sz="0" w:space="0" w:color="auto"/>
              </w:divBdr>
            </w:div>
            <w:div w:id="678433318">
              <w:marLeft w:val="0"/>
              <w:marRight w:val="0"/>
              <w:marTop w:val="0"/>
              <w:marBottom w:val="0"/>
              <w:divBdr>
                <w:top w:val="none" w:sz="0" w:space="0" w:color="auto"/>
                <w:left w:val="none" w:sz="0" w:space="0" w:color="auto"/>
                <w:bottom w:val="none" w:sz="0" w:space="0" w:color="auto"/>
                <w:right w:val="none" w:sz="0" w:space="0" w:color="auto"/>
              </w:divBdr>
            </w:div>
            <w:div w:id="1094399436">
              <w:marLeft w:val="0"/>
              <w:marRight w:val="0"/>
              <w:marTop w:val="0"/>
              <w:marBottom w:val="0"/>
              <w:divBdr>
                <w:top w:val="none" w:sz="0" w:space="0" w:color="auto"/>
                <w:left w:val="none" w:sz="0" w:space="0" w:color="auto"/>
                <w:bottom w:val="none" w:sz="0" w:space="0" w:color="auto"/>
                <w:right w:val="none" w:sz="0" w:space="0" w:color="auto"/>
              </w:divBdr>
            </w:div>
            <w:div w:id="20085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0644">
      <w:bodyDiv w:val="1"/>
      <w:marLeft w:val="0"/>
      <w:marRight w:val="0"/>
      <w:marTop w:val="0"/>
      <w:marBottom w:val="0"/>
      <w:divBdr>
        <w:top w:val="none" w:sz="0" w:space="0" w:color="auto"/>
        <w:left w:val="none" w:sz="0" w:space="0" w:color="auto"/>
        <w:bottom w:val="none" w:sz="0" w:space="0" w:color="auto"/>
        <w:right w:val="none" w:sz="0" w:space="0" w:color="auto"/>
      </w:divBdr>
    </w:div>
    <w:div w:id="329211561">
      <w:bodyDiv w:val="1"/>
      <w:marLeft w:val="0"/>
      <w:marRight w:val="0"/>
      <w:marTop w:val="0"/>
      <w:marBottom w:val="0"/>
      <w:divBdr>
        <w:top w:val="none" w:sz="0" w:space="0" w:color="auto"/>
        <w:left w:val="none" w:sz="0" w:space="0" w:color="auto"/>
        <w:bottom w:val="none" w:sz="0" w:space="0" w:color="auto"/>
        <w:right w:val="none" w:sz="0" w:space="0" w:color="auto"/>
      </w:divBdr>
    </w:div>
    <w:div w:id="363869274">
      <w:bodyDiv w:val="1"/>
      <w:marLeft w:val="0"/>
      <w:marRight w:val="0"/>
      <w:marTop w:val="0"/>
      <w:marBottom w:val="0"/>
      <w:divBdr>
        <w:top w:val="none" w:sz="0" w:space="0" w:color="auto"/>
        <w:left w:val="none" w:sz="0" w:space="0" w:color="auto"/>
        <w:bottom w:val="none" w:sz="0" w:space="0" w:color="auto"/>
        <w:right w:val="none" w:sz="0" w:space="0" w:color="auto"/>
      </w:divBdr>
    </w:div>
    <w:div w:id="391851925">
      <w:bodyDiv w:val="1"/>
      <w:marLeft w:val="0"/>
      <w:marRight w:val="0"/>
      <w:marTop w:val="0"/>
      <w:marBottom w:val="0"/>
      <w:divBdr>
        <w:top w:val="none" w:sz="0" w:space="0" w:color="auto"/>
        <w:left w:val="none" w:sz="0" w:space="0" w:color="auto"/>
        <w:bottom w:val="none" w:sz="0" w:space="0" w:color="auto"/>
        <w:right w:val="none" w:sz="0" w:space="0" w:color="auto"/>
      </w:divBdr>
    </w:div>
    <w:div w:id="502089968">
      <w:bodyDiv w:val="1"/>
      <w:marLeft w:val="0"/>
      <w:marRight w:val="0"/>
      <w:marTop w:val="0"/>
      <w:marBottom w:val="0"/>
      <w:divBdr>
        <w:top w:val="none" w:sz="0" w:space="0" w:color="auto"/>
        <w:left w:val="none" w:sz="0" w:space="0" w:color="auto"/>
        <w:bottom w:val="none" w:sz="0" w:space="0" w:color="auto"/>
        <w:right w:val="none" w:sz="0" w:space="0" w:color="auto"/>
      </w:divBdr>
    </w:div>
    <w:div w:id="762410627">
      <w:bodyDiv w:val="1"/>
      <w:marLeft w:val="0"/>
      <w:marRight w:val="0"/>
      <w:marTop w:val="0"/>
      <w:marBottom w:val="0"/>
      <w:divBdr>
        <w:top w:val="none" w:sz="0" w:space="0" w:color="auto"/>
        <w:left w:val="none" w:sz="0" w:space="0" w:color="auto"/>
        <w:bottom w:val="none" w:sz="0" w:space="0" w:color="auto"/>
        <w:right w:val="none" w:sz="0" w:space="0" w:color="auto"/>
      </w:divBdr>
    </w:div>
    <w:div w:id="769470407">
      <w:bodyDiv w:val="1"/>
      <w:marLeft w:val="0"/>
      <w:marRight w:val="0"/>
      <w:marTop w:val="0"/>
      <w:marBottom w:val="0"/>
      <w:divBdr>
        <w:top w:val="none" w:sz="0" w:space="0" w:color="auto"/>
        <w:left w:val="none" w:sz="0" w:space="0" w:color="auto"/>
        <w:bottom w:val="none" w:sz="0" w:space="0" w:color="auto"/>
        <w:right w:val="none" w:sz="0" w:space="0" w:color="auto"/>
      </w:divBdr>
    </w:div>
    <w:div w:id="835805809">
      <w:bodyDiv w:val="1"/>
      <w:marLeft w:val="0"/>
      <w:marRight w:val="0"/>
      <w:marTop w:val="0"/>
      <w:marBottom w:val="0"/>
      <w:divBdr>
        <w:top w:val="none" w:sz="0" w:space="0" w:color="auto"/>
        <w:left w:val="none" w:sz="0" w:space="0" w:color="auto"/>
        <w:bottom w:val="none" w:sz="0" w:space="0" w:color="auto"/>
        <w:right w:val="none" w:sz="0" w:space="0" w:color="auto"/>
      </w:divBdr>
    </w:div>
    <w:div w:id="992417583">
      <w:bodyDiv w:val="1"/>
      <w:marLeft w:val="0"/>
      <w:marRight w:val="0"/>
      <w:marTop w:val="0"/>
      <w:marBottom w:val="0"/>
      <w:divBdr>
        <w:top w:val="none" w:sz="0" w:space="0" w:color="auto"/>
        <w:left w:val="none" w:sz="0" w:space="0" w:color="auto"/>
        <w:bottom w:val="none" w:sz="0" w:space="0" w:color="auto"/>
        <w:right w:val="none" w:sz="0" w:space="0" w:color="auto"/>
      </w:divBdr>
    </w:div>
    <w:div w:id="1108895665">
      <w:bodyDiv w:val="1"/>
      <w:marLeft w:val="0"/>
      <w:marRight w:val="0"/>
      <w:marTop w:val="0"/>
      <w:marBottom w:val="300"/>
      <w:divBdr>
        <w:top w:val="none" w:sz="0" w:space="0" w:color="auto"/>
        <w:left w:val="none" w:sz="0" w:space="0" w:color="auto"/>
        <w:bottom w:val="none" w:sz="0" w:space="0" w:color="auto"/>
        <w:right w:val="none" w:sz="0" w:space="0" w:color="auto"/>
      </w:divBdr>
      <w:divsChild>
        <w:div w:id="1189179615">
          <w:marLeft w:val="0"/>
          <w:marRight w:val="0"/>
          <w:marTop w:val="0"/>
          <w:marBottom w:val="0"/>
          <w:divBdr>
            <w:top w:val="none" w:sz="0" w:space="0" w:color="auto"/>
            <w:left w:val="none" w:sz="0" w:space="0" w:color="auto"/>
            <w:bottom w:val="none" w:sz="0" w:space="0" w:color="auto"/>
            <w:right w:val="none" w:sz="0" w:space="0" w:color="auto"/>
          </w:divBdr>
          <w:divsChild>
            <w:div w:id="1792016953">
              <w:marLeft w:val="0"/>
              <w:marRight w:val="0"/>
              <w:marTop w:val="0"/>
              <w:marBottom w:val="0"/>
              <w:divBdr>
                <w:top w:val="none" w:sz="0" w:space="0" w:color="auto"/>
                <w:left w:val="none" w:sz="0" w:space="0" w:color="auto"/>
                <w:bottom w:val="none" w:sz="0" w:space="0" w:color="auto"/>
                <w:right w:val="none" w:sz="0" w:space="0" w:color="auto"/>
              </w:divBdr>
              <w:divsChild>
                <w:div w:id="475728112">
                  <w:marLeft w:val="0"/>
                  <w:marRight w:val="0"/>
                  <w:marTop w:val="0"/>
                  <w:marBottom w:val="300"/>
                  <w:divBdr>
                    <w:top w:val="none" w:sz="0" w:space="0" w:color="auto"/>
                    <w:left w:val="none" w:sz="0" w:space="0" w:color="auto"/>
                    <w:bottom w:val="none" w:sz="0" w:space="0" w:color="auto"/>
                    <w:right w:val="none" w:sz="0" w:space="0" w:color="auto"/>
                  </w:divBdr>
                  <w:divsChild>
                    <w:div w:id="1786465349">
                      <w:marLeft w:val="0"/>
                      <w:marRight w:val="0"/>
                      <w:marTop w:val="0"/>
                      <w:marBottom w:val="0"/>
                      <w:divBdr>
                        <w:top w:val="none" w:sz="0" w:space="0" w:color="auto"/>
                        <w:left w:val="none" w:sz="0" w:space="0" w:color="auto"/>
                        <w:bottom w:val="none" w:sz="0" w:space="0" w:color="auto"/>
                        <w:right w:val="none" w:sz="0" w:space="0" w:color="auto"/>
                      </w:divBdr>
                      <w:divsChild>
                        <w:div w:id="1585871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86206">
      <w:bodyDiv w:val="1"/>
      <w:marLeft w:val="0"/>
      <w:marRight w:val="0"/>
      <w:marTop w:val="0"/>
      <w:marBottom w:val="0"/>
      <w:divBdr>
        <w:top w:val="none" w:sz="0" w:space="0" w:color="auto"/>
        <w:left w:val="none" w:sz="0" w:space="0" w:color="auto"/>
        <w:bottom w:val="none" w:sz="0" w:space="0" w:color="auto"/>
        <w:right w:val="none" w:sz="0" w:space="0" w:color="auto"/>
      </w:divBdr>
    </w:div>
    <w:div w:id="1155300038">
      <w:bodyDiv w:val="1"/>
      <w:marLeft w:val="0"/>
      <w:marRight w:val="0"/>
      <w:marTop w:val="0"/>
      <w:marBottom w:val="0"/>
      <w:divBdr>
        <w:top w:val="none" w:sz="0" w:space="0" w:color="auto"/>
        <w:left w:val="none" w:sz="0" w:space="0" w:color="auto"/>
        <w:bottom w:val="none" w:sz="0" w:space="0" w:color="auto"/>
        <w:right w:val="none" w:sz="0" w:space="0" w:color="auto"/>
      </w:divBdr>
    </w:div>
    <w:div w:id="1241712914">
      <w:bodyDiv w:val="1"/>
      <w:marLeft w:val="0"/>
      <w:marRight w:val="0"/>
      <w:marTop w:val="0"/>
      <w:marBottom w:val="0"/>
      <w:divBdr>
        <w:top w:val="none" w:sz="0" w:space="0" w:color="auto"/>
        <w:left w:val="none" w:sz="0" w:space="0" w:color="auto"/>
        <w:bottom w:val="none" w:sz="0" w:space="0" w:color="auto"/>
        <w:right w:val="none" w:sz="0" w:space="0" w:color="auto"/>
      </w:divBdr>
      <w:divsChild>
        <w:div w:id="1496602536">
          <w:marLeft w:val="0"/>
          <w:marRight w:val="0"/>
          <w:marTop w:val="0"/>
          <w:marBottom w:val="0"/>
          <w:divBdr>
            <w:top w:val="none" w:sz="0" w:space="0" w:color="auto"/>
            <w:left w:val="none" w:sz="0" w:space="0" w:color="auto"/>
            <w:bottom w:val="none" w:sz="0" w:space="0" w:color="auto"/>
            <w:right w:val="none" w:sz="0" w:space="0" w:color="auto"/>
          </w:divBdr>
        </w:div>
        <w:div w:id="1682732252">
          <w:marLeft w:val="0"/>
          <w:marRight w:val="0"/>
          <w:marTop w:val="0"/>
          <w:marBottom w:val="0"/>
          <w:divBdr>
            <w:top w:val="none" w:sz="0" w:space="0" w:color="auto"/>
            <w:left w:val="none" w:sz="0" w:space="0" w:color="auto"/>
            <w:bottom w:val="none" w:sz="0" w:space="0" w:color="auto"/>
            <w:right w:val="none" w:sz="0" w:space="0" w:color="auto"/>
          </w:divBdr>
        </w:div>
        <w:div w:id="1269510777">
          <w:marLeft w:val="0"/>
          <w:marRight w:val="0"/>
          <w:marTop w:val="0"/>
          <w:marBottom w:val="0"/>
          <w:divBdr>
            <w:top w:val="none" w:sz="0" w:space="0" w:color="auto"/>
            <w:left w:val="none" w:sz="0" w:space="0" w:color="auto"/>
            <w:bottom w:val="none" w:sz="0" w:space="0" w:color="auto"/>
            <w:right w:val="none" w:sz="0" w:space="0" w:color="auto"/>
          </w:divBdr>
        </w:div>
        <w:div w:id="1464620430">
          <w:marLeft w:val="0"/>
          <w:marRight w:val="0"/>
          <w:marTop w:val="0"/>
          <w:marBottom w:val="0"/>
          <w:divBdr>
            <w:top w:val="none" w:sz="0" w:space="0" w:color="auto"/>
            <w:left w:val="none" w:sz="0" w:space="0" w:color="auto"/>
            <w:bottom w:val="none" w:sz="0" w:space="0" w:color="auto"/>
            <w:right w:val="none" w:sz="0" w:space="0" w:color="auto"/>
          </w:divBdr>
        </w:div>
        <w:div w:id="182330473">
          <w:marLeft w:val="0"/>
          <w:marRight w:val="0"/>
          <w:marTop w:val="0"/>
          <w:marBottom w:val="0"/>
          <w:divBdr>
            <w:top w:val="none" w:sz="0" w:space="0" w:color="auto"/>
            <w:left w:val="none" w:sz="0" w:space="0" w:color="auto"/>
            <w:bottom w:val="none" w:sz="0" w:space="0" w:color="auto"/>
            <w:right w:val="none" w:sz="0" w:space="0" w:color="auto"/>
          </w:divBdr>
        </w:div>
        <w:div w:id="683168018">
          <w:marLeft w:val="0"/>
          <w:marRight w:val="0"/>
          <w:marTop w:val="0"/>
          <w:marBottom w:val="0"/>
          <w:divBdr>
            <w:top w:val="none" w:sz="0" w:space="0" w:color="auto"/>
            <w:left w:val="none" w:sz="0" w:space="0" w:color="auto"/>
            <w:bottom w:val="none" w:sz="0" w:space="0" w:color="auto"/>
            <w:right w:val="none" w:sz="0" w:space="0" w:color="auto"/>
          </w:divBdr>
        </w:div>
        <w:div w:id="1032461142">
          <w:marLeft w:val="0"/>
          <w:marRight w:val="0"/>
          <w:marTop w:val="0"/>
          <w:marBottom w:val="0"/>
          <w:divBdr>
            <w:top w:val="none" w:sz="0" w:space="0" w:color="auto"/>
            <w:left w:val="none" w:sz="0" w:space="0" w:color="auto"/>
            <w:bottom w:val="none" w:sz="0" w:space="0" w:color="auto"/>
            <w:right w:val="none" w:sz="0" w:space="0" w:color="auto"/>
          </w:divBdr>
        </w:div>
      </w:divsChild>
    </w:div>
    <w:div w:id="1277952334">
      <w:bodyDiv w:val="1"/>
      <w:marLeft w:val="0"/>
      <w:marRight w:val="0"/>
      <w:marTop w:val="0"/>
      <w:marBottom w:val="0"/>
      <w:divBdr>
        <w:top w:val="none" w:sz="0" w:space="0" w:color="auto"/>
        <w:left w:val="none" w:sz="0" w:space="0" w:color="auto"/>
        <w:bottom w:val="none" w:sz="0" w:space="0" w:color="auto"/>
        <w:right w:val="none" w:sz="0" w:space="0" w:color="auto"/>
      </w:divBdr>
    </w:div>
    <w:div w:id="1293512937">
      <w:bodyDiv w:val="1"/>
      <w:marLeft w:val="0"/>
      <w:marRight w:val="0"/>
      <w:marTop w:val="0"/>
      <w:marBottom w:val="0"/>
      <w:divBdr>
        <w:top w:val="none" w:sz="0" w:space="0" w:color="auto"/>
        <w:left w:val="none" w:sz="0" w:space="0" w:color="auto"/>
        <w:bottom w:val="none" w:sz="0" w:space="0" w:color="auto"/>
        <w:right w:val="none" w:sz="0" w:space="0" w:color="auto"/>
      </w:divBdr>
    </w:div>
    <w:div w:id="1520850029">
      <w:bodyDiv w:val="1"/>
      <w:marLeft w:val="0"/>
      <w:marRight w:val="0"/>
      <w:marTop w:val="0"/>
      <w:marBottom w:val="0"/>
      <w:divBdr>
        <w:top w:val="none" w:sz="0" w:space="0" w:color="auto"/>
        <w:left w:val="none" w:sz="0" w:space="0" w:color="auto"/>
        <w:bottom w:val="none" w:sz="0" w:space="0" w:color="auto"/>
        <w:right w:val="none" w:sz="0" w:space="0" w:color="auto"/>
      </w:divBdr>
      <w:divsChild>
        <w:div w:id="176696769">
          <w:marLeft w:val="0"/>
          <w:marRight w:val="0"/>
          <w:marTop w:val="0"/>
          <w:marBottom w:val="0"/>
          <w:divBdr>
            <w:top w:val="none" w:sz="0" w:space="0" w:color="auto"/>
            <w:left w:val="none" w:sz="0" w:space="0" w:color="auto"/>
            <w:bottom w:val="none" w:sz="0" w:space="0" w:color="auto"/>
            <w:right w:val="none" w:sz="0" w:space="0" w:color="auto"/>
          </w:divBdr>
        </w:div>
        <w:div w:id="1812938734">
          <w:marLeft w:val="0"/>
          <w:marRight w:val="0"/>
          <w:marTop w:val="0"/>
          <w:marBottom w:val="0"/>
          <w:divBdr>
            <w:top w:val="none" w:sz="0" w:space="0" w:color="auto"/>
            <w:left w:val="none" w:sz="0" w:space="0" w:color="auto"/>
            <w:bottom w:val="none" w:sz="0" w:space="0" w:color="auto"/>
            <w:right w:val="none" w:sz="0" w:space="0" w:color="auto"/>
          </w:divBdr>
        </w:div>
        <w:div w:id="498277187">
          <w:marLeft w:val="0"/>
          <w:marRight w:val="0"/>
          <w:marTop w:val="0"/>
          <w:marBottom w:val="0"/>
          <w:divBdr>
            <w:top w:val="none" w:sz="0" w:space="0" w:color="auto"/>
            <w:left w:val="none" w:sz="0" w:space="0" w:color="auto"/>
            <w:bottom w:val="none" w:sz="0" w:space="0" w:color="auto"/>
            <w:right w:val="none" w:sz="0" w:space="0" w:color="auto"/>
          </w:divBdr>
        </w:div>
        <w:div w:id="1815830489">
          <w:marLeft w:val="0"/>
          <w:marRight w:val="0"/>
          <w:marTop w:val="0"/>
          <w:marBottom w:val="0"/>
          <w:divBdr>
            <w:top w:val="none" w:sz="0" w:space="0" w:color="auto"/>
            <w:left w:val="none" w:sz="0" w:space="0" w:color="auto"/>
            <w:bottom w:val="none" w:sz="0" w:space="0" w:color="auto"/>
            <w:right w:val="none" w:sz="0" w:space="0" w:color="auto"/>
          </w:divBdr>
        </w:div>
        <w:div w:id="1505434536">
          <w:marLeft w:val="0"/>
          <w:marRight w:val="0"/>
          <w:marTop w:val="0"/>
          <w:marBottom w:val="0"/>
          <w:divBdr>
            <w:top w:val="none" w:sz="0" w:space="0" w:color="auto"/>
            <w:left w:val="none" w:sz="0" w:space="0" w:color="auto"/>
            <w:bottom w:val="none" w:sz="0" w:space="0" w:color="auto"/>
            <w:right w:val="none" w:sz="0" w:space="0" w:color="auto"/>
          </w:divBdr>
        </w:div>
        <w:div w:id="699818365">
          <w:marLeft w:val="0"/>
          <w:marRight w:val="0"/>
          <w:marTop w:val="0"/>
          <w:marBottom w:val="0"/>
          <w:divBdr>
            <w:top w:val="none" w:sz="0" w:space="0" w:color="auto"/>
            <w:left w:val="none" w:sz="0" w:space="0" w:color="auto"/>
            <w:bottom w:val="none" w:sz="0" w:space="0" w:color="auto"/>
            <w:right w:val="none" w:sz="0" w:space="0" w:color="auto"/>
          </w:divBdr>
        </w:div>
        <w:div w:id="332807728">
          <w:marLeft w:val="0"/>
          <w:marRight w:val="0"/>
          <w:marTop w:val="0"/>
          <w:marBottom w:val="0"/>
          <w:divBdr>
            <w:top w:val="none" w:sz="0" w:space="0" w:color="auto"/>
            <w:left w:val="none" w:sz="0" w:space="0" w:color="auto"/>
            <w:bottom w:val="none" w:sz="0" w:space="0" w:color="auto"/>
            <w:right w:val="none" w:sz="0" w:space="0" w:color="auto"/>
          </w:divBdr>
        </w:div>
      </w:divsChild>
    </w:div>
    <w:div w:id="1542520977">
      <w:bodyDiv w:val="1"/>
      <w:marLeft w:val="0"/>
      <w:marRight w:val="0"/>
      <w:marTop w:val="0"/>
      <w:marBottom w:val="0"/>
      <w:divBdr>
        <w:top w:val="none" w:sz="0" w:space="0" w:color="auto"/>
        <w:left w:val="none" w:sz="0" w:space="0" w:color="auto"/>
        <w:bottom w:val="none" w:sz="0" w:space="0" w:color="auto"/>
        <w:right w:val="none" w:sz="0" w:space="0" w:color="auto"/>
      </w:divBdr>
    </w:div>
    <w:div w:id="1590894115">
      <w:bodyDiv w:val="1"/>
      <w:marLeft w:val="0"/>
      <w:marRight w:val="0"/>
      <w:marTop w:val="0"/>
      <w:marBottom w:val="0"/>
      <w:divBdr>
        <w:top w:val="none" w:sz="0" w:space="0" w:color="auto"/>
        <w:left w:val="none" w:sz="0" w:space="0" w:color="auto"/>
        <w:bottom w:val="none" w:sz="0" w:space="0" w:color="auto"/>
        <w:right w:val="none" w:sz="0" w:space="0" w:color="auto"/>
      </w:divBdr>
    </w:div>
    <w:div w:id="1611012824">
      <w:bodyDiv w:val="1"/>
      <w:marLeft w:val="0"/>
      <w:marRight w:val="0"/>
      <w:marTop w:val="0"/>
      <w:marBottom w:val="0"/>
      <w:divBdr>
        <w:top w:val="none" w:sz="0" w:space="0" w:color="auto"/>
        <w:left w:val="none" w:sz="0" w:space="0" w:color="auto"/>
        <w:bottom w:val="none" w:sz="0" w:space="0" w:color="auto"/>
        <w:right w:val="none" w:sz="0" w:space="0" w:color="auto"/>
      </w:divBdr>
    </w:div>
    <w:div w:id="1682583667">
      <w:bodyDiv w:val="1"/>
      <w:marLeft w:val="0"/>
      <w:marRight w:val="0"/>
      <w:marTop w:val="0"/>
      <w:marBottom w:val="0"/>
      <w:divBdr>
        <w:top w:val="none" w:sz="0" w:space="0" w:color="auto"/>
        <w:left w:val="none" w:sz="0" w:space="0" w:color="auto"/>
        <w:bottom w:val="none" w:sz="0" w:space="0" w:color="auto"/>
        <w:right w:val="none" w:sz="0" w:space="0" w:color="auto"/>
      </w:divBdr>
      <w:divsChild>
        <w:div w:id="739212930">
          <w:marLeft w:val="0"/>
          <w:marRight w:val="0"/>
          <w:marTop w:val="0"/>
          <w:marBottom w:val="0"/>
          <w:divBdr>
            <w:top w:val="none" w:sz="0" w:space="0" w:color="auto"/>
            <w:left w:val="none" w:sz="0" w:space="0" w:color="auto"/>
            <w:bottom w:val="none" w:sz="0" w:space="0" w:color="auto"/>
            <w:right w:val="none" w:sz="0" w:space="0" w:color="auto"/>
          </w:divBdr>
          <w:divsChild>
            <w:div w:id="117063220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695381668">
      <w:bodyDiv w:val="1"/>
      <w:marLeft w:val="0"/>
      <w:marRight w:val="0"/>
      <w:marTop w:val="0"/>
      <w:marBottom w:val="300"/>
      <w:divBdr>
        <w:top w:val="none" w:sz="0" w:space="0" w:color="auto"/>
        <w:left w:val="none" w:sz="0" w:space="0" w:color="auto"/>
        <w:bottom w:val="none" w:sz="0" w:space="0" w:color="auto"/>
        <w:right w:val="none" w:sz="0" w:space="0" w:color="auto"/>
      </w:divBdr>
      <w:divsChild>
        <w:div w:id="1013651677">
          <w:marLeft w:val="0"/>
          <w:marRight w:val="0"/>
          <w:marTop w:val="0"/>
          <w:marBottom w:val="0"/>
          <w:divBdr>
            <w:top w:val="none" w:sz="0" w:space="0" w:color="auto"/>
            <w:left w:val="none" w:sz="0" w:space="0" w:color="auto"/>
            <w:bottom w:val="none" w:sz="0" w:space="0" w:color="auto"/>
            <w:right w:val="none" w:sz="0" w:space="0" w:color="auto"/>
          </w:divBdr>
          <w:divsChild>
            <w:div w:id="1397557640">
              <w:marLeft w:val="0"/>
              <w:marRight w:val="0"/>
              <w:marTop w:val="0"/>
              <w:marBottom w:val="0"/>
              <w:divBdr>
                <w:top w:val="none" w:sz="0" w:space="0" w:color="auto"/>
                <w:left w:val="none" w:sz="0" w:space="0" w:color="auto"/>
                <w:bottom w:val="none" w:sz="0" w:space="0" w:color="auto"/>
                <w:right w:val="none" w:sz="0" w:space="0" w:color="auto"/>
              </w:divBdr>
              <w:divsChild>
                <w:div w:id="1468359696">
                  <w:marLeft w:val="0"/>
                  <w:marRight w:val="0"/>
                  <w:marTop w:val="0"/>
                  <w:marBottom w:val="300"/>
                  <w:divBdr>
                    <w:top w:val="none" w:sz="0" w:space="0" w:color="auto"/>
                    <w:left w:val="none" w:sz="0" w:space="0" w:color="auto"/>
                    <w:bottom w:val="none" w:sz="0" w:space="0" w:color="auto"/>
                    <w:right w:val="none" w:sz="0" w:space="0" w:color="auto"/>
                  </w:divBdr>
                  <w:divsChild>
                    <w:div w:id="857700449">
                      <w:marLeft w:val="0"/>
                      <w:marRight w:val="0"/>
                      <w:marTop w:val="0"/>
                      <w:marBottom w:val="0"/>
                      <w:divBdr>
                        <w:top w:val="none" w:sz="0" w:space="0" w:color="auto"/>
                        <w:left w:val="none" w:sz="0" w:space="0" w:color="auto"/>
                        <w:bottom w:val="none" w:sz="0" w:space="0" w:color="auto"/>
                        <w:right w:val="none" w:sz="0" w:space="0" w:color="auto"/>
                      </w:divBdr>
                      <w:divsChild>
                        <w:div w:id="13114732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341">
      <w:bodyDiv w:val="1"/>
      <w:marLeft w:val="0"/>
      <w:marRight w:val="0"/>
      <w:marTop w:val="0"/>
      <w:marBottom w:val="0"/>
      <w:divBdr>
        <w:top w:val="none" w:sz="0" w:space="0" w:color="auto"/>
        <w:left w:val="none" w:sz="0" w:space="0" w:color="auto"/>
        <w:bottom w:val="none" w:sz="0" w:space="0" w:color="auto"/>
        <w:right w:val="none" w:sz="0" w:space="0" w:color="auto"/>
      </w:divBdr>
    </w:div>
    <w:div w:id="1720589248">
      <w:bodyDiv w:val="1"/>
      <w:marLeft w:val="0"/>
      <w:marRight w:val="0"/>
      <w:marTop w:val="0"/>
      <w:marBottom w:val="0"/>
      <w:divBdr>
        <w:top w:val="none" w:sz="0" w:space="0" w:color="auto"/>
        <w:left w:val="none" w:sz="0" w:space="0" w:color="auto"/>
        <w:bottom w:val="none" w:sz="0" w:space="0" w:color="auto"/>
        <w:right w:val="none" w:sz="0" w:space="0" w:color="auto"/>
      </w:divBdr>
    </w:div>
    <w:div w:id="1745832114">
      <w:bodyDiv w:val="1"/>
      <w:marLeft w:val="0"/>
      <w:marRight w:val="0"/>
      <w:marTop w:val="0"/>
      <w:marBottom w:val="0"/>
      <w:divBdr>
        <w:top w:val="none" w:sz="0" w:space="0" w:color="auto"/>
        <w:left w:val="none" w:sz="0" w:space="0" w:color="auto"/>
        <w:bottom w:val="none" w:sz="0" w:space="0" w:color="auto"/>
        <w:right w:val="none" w:sz="0" w:space="0" w:color="auto"/>
      </w:divBdr>
    </w:div>
    <w:div w:id="1875653764">
      <w:bodyDiv w:val="1"/>
      <w:marLeft w:val="0"/>
      <w:marRight w:val="0"/>
      <w:marTop w:val="0"/>
      <w:marBottom w:val="0"/>
      <w:divBdr>
        <w:top w:val="none" w:sz="0" w:space="0" w:color="auto"/>
        <w:left w:val="none" w:sz="0" w:space="0" w:color="auto"/>
        <w:bottom w:val="none" w:sz="0" w:space="0" w:color="auto"/>
        <w:right w:val="none" w:sz="0" w:space="0" w:color="auto"/>
      </w:divBdr>
    </w:div>
    <w:div w:id="1879510303">
      <w:bodyDiv w:val="1"/>
      <w:marLeft w:val="0"/>
      <w:marRight w:val="0"/>
      <w:marTop w:val="0"/>
      <w:marBottom w:val="0"/>
      <w:divBdr>
        <w:top w:val="none" w:sz="0" w:space="0" w:color="auto"/>
        <w:left w:val="none" w:sz="0" w:space="0" w:color="auto"/>
        <w:bottom w:val="none" w:sz="0" w:space="0" w:color="auto"/>
        <w:right w:val="none" w:sz="0" w:space="0" w:color="auto"/>
      </w:divBdr>
    </w:div>
    <w:div w:id="1968779123">
      <w:bodyDiv w:val="1"/>
      <w:marLeft w:val="0"/>
      <w:marRight w:val="0"/>
      <w:marTop w:val="0"/>
      <w:marBottom w:val="0"/>
      <w:divBdr>
        <w:top w:val="none" w:sz="0" w:space="0" w:color="auto"/>
        <w:left w:val="none" w:sz="0" w:space="0" w:color="auto"/>
        <w:bottom w:val="none" w:sz="0" w:space="0" w:color="auto"/>
        <w:right w:val="none" w:sz="0" w:space="0" w:color="auto"/>
      </w:divBdr>
    </w:div>
    <w:div w:id="21330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K\sde_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F0D4929AA6B468EF819457D911C48" ma:contentTypeVersion="17" ma:contentTypeDescription="Een nieuw document maken." ma:contentTypeScope="" ma:versionID="d7b6ef979397c363b09fbb5aab22b15d">
  <xsd:schema xmlns:xsd="http://www.w3.org/2001/XMLSchema" xmlns:xs="http://www.w3.org/2001/XMLSchema" xmlns:p="http://schemas.microsoft.com/office/2006/metadata/properties" xmlns:ns2="6d974bca-eee8-4fb7-bc4d-abb091b697ac" xmlns:ns3="3161db96-e4b7-4ca6-af94-62ca2cd885cb" targetNamespace="http://schemas.microsoft.com/office/2006/metadata/properties" ma:root="true" ma:fieldsID="8a7dbfb8a7eb135cd4001d1dbbdaed3a" ns2:_="" ns3:_="">
    <xsd:import namespace="6d974bca-eee8-4fb7-bc4d-abb091b697ac"/>
    <xsd:import namespace="3161db96-e4b7-4ca6-af94-62ca2cd88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74bca-eee8-4fb7-bc4d-abb091b6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0734995-b48c-484c-9181-9f331b106f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1db96-e4b7-4ca6-af94-62ca2cd885c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71d1e15-9096-4c1f-bd9a-d1f2eeae6fae}" ma:internalName="TaxCatchAll" ma:showField="CatchAllData" ma:web="3161db96-e4b7-4ca6-af94-62ca2cd8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161db96-e4b7-4ca6-af94-62ca2cd885cb" xsi:nil="true"/>
    <lcf76f155ced4ddcb4097134ff3c332f xmlns="6d974bca-eee8-4fb7-bc4d-abb091b697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957E30-A49B-496A-B047-417AD00CB0C1}">
  <ds:schemaRefs>
    <ds:schemaRef ds:uri="http://schemas.microsoft.com/sharepoint/v3/contenttype/forms"/>
  </ds:schemaRefs>
</ds:datastoreItem>
</file>

<file path=customXml/itemProps3.xml><?xml version="1.0" encoding="utf-8"?>
<ds:datastoreItem xmlns:ds="http://schemas.openxmlformats.org/officeDocument/2006/customXml" ds:itemID="{C0E051D1-5DE2-48FE-9FB4-3B72042B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74bca-eee8-4fb7-bc4d-abb091b697ac"/>
    <ds:schemaRef ds:uri="3161db96-e4b7-4ca6-af94-62ca2cd8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EA56C-8EF7-44FB-89EB-EB357D17B5EB}">
  <ds:schemaRefs>
    <ds:schemaRef ds:uri="http://schemas.openxmlformats.org/officeDocument/2006/bibliography"/>
  </ds:schemaRefs>
</ds:datastoreItem>
</file>

<file path=customXml/itemProps5.xml><?xml version="1.0" encoding="utf-8"?>
<ds:datastoreItem xmlns:ds="http://schemas.openxmlformats.org/officeDocument/2006/customXml" ds:itemID="{3AD385BA-4FE0-418A-A09C-8F2EAABDC89C}">
  <ds:schemaRefs>
    <ds:schemaRef ds:uri="http://schemas.microsoft.com/office/2006/metadata/properties"/>
    <ds:schemaRef ds:uri="3161db96-e4b7-4ca6-af94-62ca2cd885cb"/>
    <ds:schemaRef ds:uri="http://purl.org/dc/dcmitype/"/>
    <ds:schemaRef ds:uri="http://schemas.microsoft.com/office/infopath/2007/PartnerControls"/>
    <ds:schemaRef ds:uri="http://schemas.openxmlformats.org/package/2006/metadata/core-properties"/>
    <ds:schemaRef ds:uri="6d974bca-eee8-4fb7-bc4d-abb091b697ac"/>
    <ds:schemaRef ds:uri="http://schemas.microsoft.com/office/2006/documentManagement/types"/>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sde_scope</Template>
  <TotalTime>0</TotalTime>
  <Pages>11</Pages>
  <Words>1516</Words>
  <Characters>8643</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KKKK XXX YYY NAME YYYYMMDD description</vt:lpstr>
      <vt:lpstr>KKKK XXX YYY NAME YYYYMMDD description</vt:lpstr>
    </vt:vector>
  </TitlesOfParts>
  <Company>GMI Group</Company>
  <LinksUpToDate>false</LinksUpToDate>
  <CharactersWithSpaces>10139</CharactersWithSpaces>
  <SharedDoc>false</SharedDoc>
  <HLinks>
    <vt:vector size="138" baseType="variant">
      <vt:variant>
        <vt:i4>1835060</vt:i4>
      </vt:variant>
      <vt:variant>
        <vt:i4>134</vt:i4>
      </vt:variant>
      <vt:variant>
        <vt:i4>0</vt:i4>
      </vt:variant>
      <vt:variant>
        <vt:i4>5</vt:i4>
      </vt:variant>
      <vt:variant>
        <vt:lpwstr/>
      </vt:variant>
      <vt:variant>
        <vt:lpwstr>_Toc178259874</vt:lpwstr>
      </vt:variant>
      <vt:variant>
        <vt:i4>1835060</vt:i4>
      </vt:variant>
      <vt:variant>
        <vt:i4>128</vt:i4>
      </vt:variant>
      <vt:variant>
        <vt:i4>0</vt:i4>
      </vt:variant>
      <vt:variant>
        <vt:i4>5</vt:i4>
      </vt:variant>
      <vt:variant>
        <vt:lpwstr/>
      </vt:variant>
      <vt:variant>
        <vt:lpwstr>_Toc178259873</vt:lpwstr>
      </vt:variant>
      <vt:variant>
        <vt:i4>1835060</vt:i4>
      </vt:variant>
      <vt:variant>
        <vt:i4>122</vt:i4>
      </vt:variant>
      <vt:variant>
        <vt:i4>0</vt:i4>
      </vt:variant>
      <vt:variant>
        <vt:i4>5</vt:i4>
      </vt:variant>
      <vt:variant>
        <vt:lpwstr/>
      </vt:variant>
      <vt:variant>
        <vt:lpwstr>_Toc178259872</vt:lpwstr>
      </vt:variant>
      <vt:variant>
        <vt:i4>1835060</vt:i4>
      </vt:variant>
      <vt:variant>
        <vt:i4>116</vt:i4>
      </vt:variant>
      <vt:variant>
        <vt:i4>0</vt:i4>
      </vt:variant>
      <vt:variant>
        <vt:i4>5</vt:i4>
      </vt:variant>
      <vt:variant>
        <vt:lpwstr/>
      </vt:variant>
      <vt:variant>
        <vt:lpwstr>_Toc178259871</vt:lpwstr>
      </vt:variant>
      <vt:variant>
        <vt:i4>1835060</vt:i4>
      </vt:variant>
      <vt:variant>
        <vt:i4>110</vt:i4>
      </vt:variant>
      <vt:variant>
        <vt:i4>0</vt:i4>
      </vt:variant>
      <vt:variant>
        <vt:i4>5</vt:i4>
      </vt:variant>
      <vt:variant>
        <vt:lpwstr/>
      </vt:variant>
      <vt:variant>
        <vt:lpwstr>_Toc178259870</vt:lpwstr>
      </vt:variant>
      <vt:variant>
        <vt:i4>1900596</vt:i4>
      </vt:variant>
      <vt:variant>
        <vt:i4>104</vt:i4>
      </vt:variant>
      <vt:variant>
        <vt:i4>0</vt:i4>
      </vt:variant>
      <vt:variant>
        <vt:i4>5</vt:i4>
      </vt:variant>
      <vt:variant>
        <vt:lpwstr/>
      </vt:variant>
      <vt:variant>
        <vt:lpwstr>_Toc178259869</vt:lpwstr>
      </vt:variant>
      <vt:variant>
        <vt:i4>1900596</vt:i4>
      </vt:variant>
      <vt:variant>
        <vt:i4>98</vt:i4>
      </vt:variant>
      <vt:variant>
        <vt:i4>0</vt:i4>
      </vt:variant>
      <vt:variant>
        <vt:i4>5</vt:i4>
      </vt:variant>
      <vt:variant>
        <vt:lpwstr/>
      </vt:variant>
      <vt:variant>
        <vt:lpwstr>_Toc178259868</vt:lpwstr>
      </vt:variant>
      <vt:variant>
        <vt:i4>1900596</vt:i4>
      </vt:variant>
      <vt:variant>
        <vt:i4>92</vt:i4>
      </vt:variant>
      <vt:variant>
        <vt:i4>0</vt:i4>
      </vt:variant>
      <vt:variant>
        <vt:i4>5</vt:i4>
      </vt:variant>
      <vt:variant>
        <vt:lpwstr/>
      </vt:variant>
      <vt:variant>
        <vt:lpwstr>_Toc178259867</vt:lpwstr>
      </vt:variant>
      <vt:variant>
        <vt:i4>1900596</vt:i4>
      </vt:variant>
      <vt:variant>
        <vt:i4>86</vt:i4>
      </vt:variant>
      <vt:variant>
        <vt:i4>0</vt:i4>
      </vt:variant>
      <vt:variant>
        <vt:i4>5</vt:i4>
      </vt:variant>
      <vt:variant>
        <vt:lpwstr/>
      </vt:variant>
      <vt:variant>
        <vt:lpwstr>_Toc178259866</vt:lpwstr>
      </vt:variant>
      <vt:variant>
        <vt:i4>1900596</vt:i4>
      </vt:variant>
      <vt:variant>
        <vt:i4>80</vt:i4>
      </vt:variant>
      <vt:variant>
        <vt:i4>0</vt:i4>
      </vt:variant>
      <vt:variant>
        <vt:i4>5</vt:i4>
      </vt:variant>
      <vt:variant>
        <vt:lpwstr/>
      </vt:variant>
      <vt:variant>
        <vt:lpwstr>_Toc178259865</vt:lpwstr>
      </vt:variant>
      <vt:variant>
        <vt:i4>1900596</vt:i4>
      </vt:variant>
      <vt:variant>
        <vt:i4>74</vt:i4>
      </vt:variant>
      <vt:variant>
        <vt:i4>0</vt:i4>
      </vt:variant>
      <vt:variant>
        <vt:i4>5</vt:i4>
      </vt:variant>
      <vt:variant>
        <vt:lpwstr/>
      </vt:variant>
      <vt:variant>
        <vt:lpwstr>_Toc178259864</vt:lpwstr>
      </vt:variant>
      <vt:variant>
        <vt:i4>1900596</vt:i4>
      </vt:variant>
      <vt:variant>
        <vt:i4>68</vt:i4>
      </vt:variant>
      <vt:variant>
        <vt:i4>0</vt:i4>
      </vt:variant>
      <vt:variant>
        <vt:i4>5</vt:i4>
      </vt:variant>
      <vt:variant>
        <vt:lpwstr/>
      </vt:variant>
      <vt:variant>
        <vt:lpwstr>_Toc178259863</vt:lpwstr>
      </vt:variant>
      <vt:variant>
        <vt:i4>1900596</vt:i4>
      </vt:variant>
      <vt:variant>
        <vt:i4>62</vt:i4>
      </vt:variant>
      <vt:variant>
        <vt:i4>0</vt:i4>
      </vt:variant>
      <vt:variant>
        <vt:i4>5</vt:i4>
      </vt:variant>
      <vt:variant>
        <vt:lpwstr/>
      </vt:variant>
      <vt:variant>
        <vt:lpwstr>_Toc178259862</vt:lpwstr>
      </vt:variant>
      <vt:variant>
        <vt:i4>1900596</vt:i4>
      </vt:variant>
      <vt:variant>
        <vt:i4>56</vt:i4>
      </vt:variant>
      <vt:variant>
        <vt:i4>0</vt:i4>
      </vt:variant>
      <vt:variant>
        <vt:i4>5</vt:i4>
      </vt:variant>
      <vt:variant>
        <vt:lpwstr/>
      </vt:variant>
      <vt:variant>
        <vt:lpwstr>_Toc178259861</vt:lpwstr>
      </vt:variant>
      <vt:variant>
        <vt:i4>1900596</vt:i4>
      </vt:variant>
      <vt:variant>
        <vt:i4>50</vt:i4>
      </vt:variant>
      <vt:variant>
        <vt:i4>0</vt:i4>
      </vt:variant>
      <vt:variant>
        <vt:i4>5</vt:i4>
      </vt:variant>
      <vt:variant>
        <vt:lpwstr/>
      </vt:variant>
      <vt:variant>
        <vt:lpwstr>_Toc178259860</vt:lpwstr>
      </vt:variant>
      <vt:variant>
        <vt:i4>1966132</vt:i4>
      </vt:variant>
      <vt:variant>
        <vt:i4>44</vt:i4>
      </vt:variant>
      <vt:variant>
        <vt:i4>0</vt:i4>
      </vt:variant>
      <vt:variant>
        <vt:i4>5</vt:i4>
      </vt:variant>
      <vt:variant>
        <vt:lpwstr/>
      </vt:variant>
      <vt:variant>
        <vt:lpwstr>_Toc178259859</vt:lpwstr>
      </vt:variant>
      <vt:variant>
        <vt:i4>1966132</vt:i4>
      </vt:variant>
      <vt:variant>
        <vt:i4>38</vt:i4>
      </vt:variant>
      <vt:variant>
        <vt:i4>0</vt:i4>
      </vt:variant>
      <vt:variant>
        <vt:i4>5</vt:i4>
      </vt:variant>
      <vt:variant>
        <vt:lpwstr/>
      </vt:variant>
      <vt:variant>
        <vt:lpwstr>_Toc178259858</vt:lpwstr>
      </vt:variant>
      <vt:variant>
        <vt:i4>1966132</vt:i4>
      </vt:variant>
      <vt:variant>
        <vt:i4>32</vt:i4>
      </vt:variant>
      <vt:variant>
        <vt:i4>0</vt:i4>
      </vt:variant>
      <vt:variant>
        <vt:i4>5</vt:i4>
      </vt:variant>
      <vt:variant>
        <vt:lpwstr/>
      </vt:variant>
      <vt:variant>
        <vt:lpwstr>_Toc178259857</vt:lpwstr>
      </vt:variant>
      <vt:variant>
        <vt:i4>1966132</vt:i4>
      </vt:variant>
      <vt:variant>
        <vt:i4>26</vt:i4>
      </vt:variant>
      <vt:variant>
        <vt:i4>0</vt:i4>
      </vt:variant>
      <vt:variant>
        <vt:i4>5</vt:i4>
      </vt:variant>
      <vt:variant>
        <vt:lpwstr/>
      </vt:variant>
      <vt:variant>
        <vt:lpwstr>_Toc178259856</vt:lpwstr>
      </vt:variant>
      <vt:variant>
        <vt:i4>1966132</vt:i4>
      </vt:variant>
      <vt:variant>
        <vt:i4>20</vt:i4>
      </vt:variant>
      <vt:variant>
        <vt:i4>0</vt:i4>
      </vt:variant>
      <vt:variant>
        <vt:i4>5</vt:i4>
      </vt:variant>
      <vt:variant>
        <vt:lpwstr/>
      </vt:variant>
      <vt:variant>
        <vt:lpwstr>_Toc178259855</vt:lpwstr>
      </vt:variant>
      <vt:variant>
        <vt:i4>1966132</vt:i4>
      </vt:variant>
      <vt:variant>
        <vt:i4>14</vt:i4>
      </vt:variant>
      <vt:variant>
        <vt:i4>0</vt:i4>
      </vt:variant>
      <vt:variant>
        <vt:i4>5</vt:i4>
      </vt:variant>
      <vt:variant>
        <vt:lpwstr/>
      </vt:variant>
      <vt:variant>
        <vt:lpwstr>_Toc178259854</vt:lpwstr>
      </vt:variant>
      <vt:variant>
        <vt:i4>1966132</vt:i4>
      </vt:variant>
      <vt:variant>
        <vt:i4>8</vt:i4>
      </vt:variant>
      <vt:variant>
        <vt:i4>0</vt:i4>
      </vt:variant>
      <vt:variant>
        <vt:i4>5</vt:i4>
      </vt:variant>
      <vt:variant>
        <vt:lpwstr/>
      </vt:variant>
      <vt:variant>
        <vt:lpwstr>_Toc178259853</vt:lpwstr>
      </vt:variant>
      <vt:variant>
        <vt:i4>1966132</vt:i4>
      </vt:variant>
      <vt:variant>
        <vt:i4>2</vt:i4>
      </vt:variant>
      <vt:variant>
        <vt:i4>0</vt:i4>
      </vt:variant>
      <vt:variant>
        <vt:i4>5</vt:i4>
      </vt:variant>
      <vt:variant>
        <vt:lpwstr/>
      </vt:variant>
      <vt:variant>
        <vt:lpwstr>_Toc178259852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 XXX YYY NAME YYYYMMDD description</dc:title>
  <dc:creator>bartv@gmigroup.be</dc:creator>
  <cp:lastModifiedBy>Bart Vercarre</cp:lastModifiedBy>
  <cp:revision>2</cp:revision>
  <cp:lastPrinted>2016-08-16T06:54:00Z</cp:lastPrinted>
  <dcterms:created xsi:type="dcterms:W3CDTF">2024-09-26T14:17:00Z</dcterms:created>
  <dcterms:modified xsi:type="dcterms:W3CDTF">2024-09-26T14:17:00Z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0x010100164F0D4929AA6B468EF819457D911C48</vt:lpwstr>
  </property>
  <property fmtid="{D5CDD505-2E9C-101B-9397-08002B2CF9AE}" pid="3" name="MediaServiceImageTags">
    <vt:lpwstr/>
  </property>
</Properties>
</file>